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EA" w:rsidRPr="008065CE" w:rsidRDefault="008B7BEA" w:rsidP="008B7BEA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8065CE">
        <w:rPr>
          <w:rFonts w:asciiTheme="minorHAnsi" w:hAnsiTheme="minorHAnsi" w:cstheme="minorHAnsi"/>
          <w:b/>
          <w:sz w:val="18"/>
          <w:szCs w:val="18"/>
        </w:rPr>
        <w:t>Digitaler Audio-Prozessor</w:t>
      </w:r>
      <w:r w:rsidR="00E2204C" w:rsidRPr="008065C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20640">
        <w:rPr>
          <w:rFonts w:asciiTheme="minorHAnsi" w:hAnsiTheme="minorHAnsi" w:cstheme="minorHAnsi"/>
          <w:b/>
          <w:sz w:val="18"/>
          <w:szCs w:val="18"/>
        </w:rPr>
        <w:t>mit 4 Steckplätzen</w:t>
      </w:r>
    </w:p>
    <w:p w:rsidR="0066247C" w:rsidRDefault="0066247C" w:rsidP="0066247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317F6B" w:rsidRPr="00317F6B" w:rsidRDefault="00317F6B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>Skalierbare DSP-Plattform zur Programmierung mit offener Systemarchitektur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17F6B" w:rsidRDefault="00317F6B" w:rsidP="00317F6B">
      <w:pPr>
        <w:pStyle w:val="StandardWeb"/>
        <w:spacing w:before="0" w:beforeAutospacing="0" w:after="0" w:afterAutospacing="0"/>
        <w:rPr>
          <w:rFonts w:asciiTheme="minorHAnsi" w:hAnsiTheme="minorHAnsi" w:cs="Arial"/>
          <w:sz w:val="18"/>
          <w:szCs w:val="18"/>
        </w:rPr>
      </w:pPr>
      <w:r w:rsidRPr="00317F6B">
        <w:rPr>
          <w:rFonts w:asciiTheme="minorHAnsi" w:hAnsiTheme="minorHAnsi" w:cs="Arial"/>
          <w:sz w:val="18"/>
          <w:szCs w:val="18"/>
        </w:rPr>
        <w:t xml:space="preserve">4 </w:t>
      </w:r>
      <w:r>
        <w:rPr>
          <w:rFonts w:asciiTheme="minorHAnsi" w:hAnsiTheme="minorHAnsi" w:cs="Arial"/>
          <w:sz w:val="18"/>
          <w:szCs w:val="18"/>
        </w:rPr>
        <w:t xml:space="preserve">modulare, </w:t>
      </w:r>
      <w:r w:rsidRPr="00317F6B">
        <w:rPr>
          <w:rFonts w:asciiTheme="minorHAnsi" w:hAnsiTheme="minorHAnsi" w:cs="Arial"/>
          <w:sz w:val="18"/>
          <w:szCs w:val="18"/>
        </w:rPr>
        <w:t>konfigurierbare E/A-Kartensteckplätze mit insgesamt bis zu 16 Eingangs- und Ausgangskanälen</w:t>
      </w:r>
      <w:r w:rsidR="00F3344D">
        <w:rPr>
          <w:rFonts w:asciiTheme="minorHAnsi" w:hAnsiTheme="minorHAnsi" w:cs="Arial"/>
          <w:sz w:val="18"/>
          <w:szCs w:val="18"/>
        </w:rPr>
        <w:t>.</w:t>
      </w:r>
    </w:p>
    <w:p w:rsidR="00317F6B" w:rsidRDefault="00317F6B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Optionale </w:t>
      </w:r>
      <w:r w:rsidRPr="00317F6B">
        <w:rPr>
          <w:rFonts w:asciiTheme="minorHAnsi" w:hAnsiTheme="minorHAnsi" w:cstheme="minorHAnsi"/>
          <w:sz w:val="18"/>
          <w:szCs w:val="18"/>
        </w:rPr>
        <w:t xml:space="preserve">Erweiterungskarten für analoge </w:t>
      </w:r>
      <w:r w:rsidR="001571FB">
        <w:rPr>
          <w:rFonts w:asciiTheme="minorHAnsi" w:hAnsiTheme="minorHAnsi" w:cstheme="minorHAnsi"/>
          <w:sz w:val="18"/>
          <w:szCs w:val="18"/>
        </w:rPr>
        <w:t xml:space="preserve">bzw. digitale </w:t>
      </w:r>
      <w:r w:rsidRPr="00317F6B">
        <w:rPr>
          <w:rFonts w:asciiTheme="minorHAnsi" w:hAnsiTheme="minorHAnsi" w:cstheme="minorHAnsi"/>
          <w:sz w:val="18"/>
          <w:szCs w:val="18"/>
        </w:rPr>
        <w:t>Ein</w:t>
      </w:r>
      <w:r w:rsidR="001571FB">
        <w:rPr>
          <w:rFonts w:asciiTheme="minorHAnsi" w:hAnsiTheme="minorHAnsi" w:cstheme="minorHAnsi"/>
          <w:sz w:val="18"/>
          <w:szCs w:val="18"/>
        </w:rPr>
        <w:t xml:space="preserve">- bzw. </w:t>
      </w:r>
      <w:r w:rsidRPr="00317F6B">
        <w:rPr>
          <w:rFonts w:asciiTheme="minorHAnsi" w:hAnsiTheme="minorHAnsi" w:cstheme="minorHAnsi"/>
          <w:sz w:val="18"/>
          <w:szCs w:val="18"/>
        </w:rPr>
        <w:t>Ausgänge</w:t>
      </w:r>
      <w:r w:rsidR="001571FB">
        <w:rPr>
          <w:rFonts w:asciiTheme="minorHAnsi" w:hAnsiTheme="minorHAnsi" w:cstheme="minorHAnsi"/>
          <w:sz w:val="18"/>
          <w:szCs w:val="18"/>
        </w:rPr>
        <w:t>, AEC-Eingänge, VoIP bzw. USB</w:t>
      </w:r>
      <w:r w:rsidRPr="00317F6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571FB">
        <w:rPr>
          <w:rFonts w:asciiTheme="minorHAnsi" w:hAnsiTheme="minorHAnsi" w:cstheme="minorHAnsi"/>
          <w:sz w:val="18"/>
          <w:szCs w:val="18"/>
        </w:rPr>
        <w:t>Die Karten können beliebig kombiniert werden.</w:t>
      </w:r>
    </w:p>
    <w:p w:rsidR="00317F6B" w:rsidRDefault="00317F6B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317F6B">
        <w:rPr>
          <w:rFonts w:ascii="Calibri" w:hAnsi="Calibri" w:cs="Calibri"/>
          <w:sz w:val="18"/>
          <w:szCs w:val="18"/>
        </w:rPr>
        <w:t>8 analoge Logikeingänge (oder 4 analoge Steuereingänge)</w:t>
      </w:r>
      <w:r>
        <w:rPr>
          <w:rFonts w:ascii="Calibri" w:hAnsi="Calibri" w:cs="Calibri"/>
          <w:sz w:val="18"/>
          <w:szCs w:val="18"/>
        </w:rPr>
        <w:t xml:space="preserve"> und </w:t>
      </w:r>
      <w:r w:rsidRPr="00317F6B">
        <w:rPr>
          <w:rFonts w:asciiTheme="minorHAnsi" w:hAnsiTheme="minorHAnsi" w:cstheme="minorHAnsi"/>
          <w:sz w:val="18"/>
          <w:szCs w:val="18"/>
        </w:rPr>
        <w:t>8 Logikausgänge.</w:t>
      </w:r>
    </w:p>
    <w:p w:rsidR="00317F6B" w:rsidRPr="00317F6B" w:rsidRDefault="00317F6B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128 Kanäle (64x64) r</w:t>
      </w:r>
      <w:r w:rsidRPr="00317F6B">
        <w:rPr>
          <w:rFonts w:asciiTheme="minorHAnsi" w:hAnsiTheme="minorHAnsi" w:cstheme="minorHAnsi"/>
          <w:sz w:val="18"/>
          <w:szCs w:val="18"/>
        </w:rPr>
        <w:t>edundantes Dante</w:t>
      </w:r>
      <w:r>
        <w:rPr>
          <w:rFonts w:asciiTheme="minorHAnsi" w:hAnsiTheme="minorHAnsi" w:cstheme="minorHAnsi"/>
          <w:sz w:val="18"/>
          <w:szCs w:val="18"/>
        </w:rPr>
        <w:t>®</w:t>
      </w:r>
      <w:r w:rsidR="00F3344D">
        <w:rPr>
          <w:rFonts w:asciiTheme="minorHAnsi" w:hAnsiTheme="minorHAnsi" w:cstheme="minorHAnsi"/>
          <w:sz w:val="18"/>
          <w:szCs w:val="18"/>
        </w:rPr>
        <w:t>/AES67 Netz</w:t>
      </w:r>
      <w:r w:rsidR="00643EB6">
        <w:rPr>
          <w:rFonts w:asciiTheme="minorHAnsi" w:hAnsiTheme="minorHAnsi" w:cstheme="minorHAnsi"/>
          <w:sz w:val="18"/>
          <w:szCs w:val="18"/>
        </w:rPr>
        <w:t>w</w:t>
      </w:r>
      <w:r w:rsidR="00F3344D">
        <w:rPr>
          <w:rFonts w:asciiTheme="minorHAnsi" w:hAnsiTheme="minorHAnsi" w:cstheme="minorHAnsi"/>
          <w:sz w:val="18"/>
          <w:szCs w:val="18"/>
        </w:rPr>
        <w:t>erk Audio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F3344D" w:rsidRDefault="00F3344D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2-Port Gb</w:t>
      </w:r>
      <w:r w:rsidR="00317F6B" w:rsidRPr="00317F6B">
        <w:rPr>
          <w:rFonts w:ascii="Calibri" w:hAnsi="Calibri" w:cs="Calibri"/>
          <w:sz w:val="18"/>
          <w:szCs w:val="18"/>
        </w:rPr>
        <w:t xml:space="preserve">it Switch </w:t>
      </w:r>
      <w:r>
        <w:rPr>
          <w:rFonts w:asciiTheme="minorHAnsi" w:hAnsiTheme="minorHAnsi" w:cstheme="minorHAnsi"/>
          <w:sz w:val="18"/>
          <w:szCs w:val="18"/>
        </w:rPr>
        <w:t>für Dante®</w:t>
      </w:r>
      <w:r w:rsidRPr="008065CE">
        <w:rPr>
          <w:rFonts w:asciiTheme="minorHAnsi" w:hAnsiTheme="minorHAnsi" w:cstheme="minorHAnsi"/>
          <w:sz w:val="18"/>
          <w:szCs w:val="18"/>
        </w:rPr>
        <w:t>/AES67 (Redundanz Primary + Secondary)</w:t>
      </w:r>
    </w:p>
    <w:p w:rsidR="00317F6B" w:rsidRPr="00317F6B" w:rsidRDefault="00317F6B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317F6B">
        <w:rPr>
          <w:rFonts w:ascii="Calibri" w:hAnsi="Calibri" w:cs="Calibri"/>
          <w:sz w:val="18"/>
          <w:szCs w:val="18"/>
        </w:rPr>
        <w:t>2-Port 100 Mbit Switch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17F6B">
        <w:rPr>
          <w:rFonts w:asciiTheme="minorHAnsi" w:hAnsiTheme="minorHAnsi" w:cstheme="minorHAnsi"/>
          <w:sz w:val="18"/>
          <w:szCs w:val="18"/>
        </w:rPr>
        <w:t>für Netzwerksteuerung.</w:t>
      </w:r>
    </w:p>
    <w:p w:rsidR="00317F6B" w:rsidRPr="00317F6B" w:rsidRDefault="00F3344D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RJ45-</w:t>
      </w:r>
      <w:r w:rsidR="00317F6B" w:rsidRPr="00317F6B">
        <w:rPr>
          <w:rFonts w:asciiTheme="minorHAnsi" w:hAnsiTheme="minorHAnsi" w:cstheme="minorHAnsi"/>
          <w:sz w:val="18"/>
          <w:szCs w:val="18"/>
        </w:rPr>
        <w:t>Anschluss für ARC Steuerungsmodule von Symetrix.</w:t>
      </w:r>
    </w:p>
    <w:p w:rsidR="00317F6B" w:rsidRPr="00317F6B" w:rsidRDefault="00317F6B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317F6B">
        <w:rPr>
          <w:rFonts w:ascii="Calibri" w:hAnsi="Calibri" w:cs="Calibri"/>
          <w:sz w:val="18"/>
          <w:szCs w:val="18"/>
        </w:rPr>
        <w:t>RS-232 für Steuerungssysteme von Drittanbietern.</w:t>
      </w:r>
    </w:p>
    <w:p w:rsidR="00376DBE" w:rsidRPr="008065CE" w:rsidRDefault="00376DBE" w:rsidP="00376DBE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065CE">
        <w:rPr>
          <w:rFonts w:asciiTheme="minorHAnsi" w:hAnsiTheme="minorHAnsi" w:cstheme="minorHAnsi"/>
          <w:sz w:val="18"/>
          <w:szCs w:val="18"/>
        </w:rPr>
        <w:t xml:space="preserve">Front LCD Display zur Navigation über </w:t>
      </w:r>
      <w:r>
        <w:rPr>
          <w:rFonts w:asciiTheme="minorHAnsi" w:hAnsiTheme="minorHAnsi" w:cstheme="minorHAnsi"/>
          <w:sz w:val="18"/>
          <w:szCs w:val="18"/>
        </w:rPr>
        <w:t>fünf</w:t>
      </w:r>
      <w:r w:rsidRPr="008065CE">
        <w:rPr>
          <w:rFonts w:asciiTheme="minorHAnsi" w:hAnsiTheme="minorHAnsi" w:cstheme="minorHAnsi"/>
          <w:sz w:val="18"/>
          <w:szCs w:val="18"/>
        </w:rPr>
        <w:t xml:space="preserve"> Drucktaster mit integrierter OLED Multifunktionsanzeige für Status und Bedienung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643EB6" w:rsidRDefault="00643EB6" w:rsidP="00376DBE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317F6B">
        <w:rPr>
          <w:rFonts w:asciiTheme="minorHAnsi" w:hAnsiTheme="minorHAnsi" w:cstheme="minorHAnsi"/>
          <w:sz w:val="18"/>
          <w:szCs w:val="18"/>
        </w:rPr>
        <w:t>Sehr flexib</w:t>
      </w:r>
      <w:r>
        <w:rPr>
          <w:rFonts w:asciiTheme="minorHAnsi" w:hAnsiTheme="minorHAnsi" w:cstheme="minorHAnsi"/>
          <w:sz w:val="18"/>
          <w:szCs w:val="18"/>
        </w:rPr>
        <w:t xml:space="preserve">el einsetzbar, </w:t>
      </w:r>
      <w:r w:rsidR="00376DBE" w:rsidRPr="008065CE">
        <w:rPr>
          <w:rFonts w:asciiTheme="minorHAnsi" w:hAnsiTheme="minorHAnsi" w:cstheme="minorHAnsi"/>
          <w:sz w:val="18"/>
          <w:szCs w:val="18"/>
        </w:rPr>
        <w:t>Konfiguration mit Symetrix Composer Software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</w:p>
    <w:p w:rsidR="00376DBE" w:rsidRPr="008065CE" w:rsidRDefault="00643EB6" w:rsidP="00376DBE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</w:t>
      </w:r>
      <w:r w:rsidR="00376DBE" w:rsidRPr="008065CE">
        <w:rPr>
          <w:rFonts w:asciiTheme="minorHAnsi" w:hAnsiTheme="minorHAnsi" w:cstheme="minorHAnsi"/>
          <w:sz w:val="18"/>
          <w:szCs w:val="18"/>
        </w:rPr>
        <w:t>mfangreiche DSP Funktionen mit über 600 DSP-Modulen wie Standard-Mischer, Gain Sharing Automatik-Mischer, Gated Automatik-Mischer, Pegelanzeige, Expander, Compressoren, Limiter, Delays, EQs, Duckers, Pegelkontrolle, Filter uvm.</w:t>
      </w:r>
    </w:p>
    <w:p w:rsidR="00317F6B" w:rsidRDefault="00317F6B" w:rsidP="00643EB6">
      <w:pPr>
        <w:pStyle w:val="Standard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317F6B">
        <w:rPr>
          <w:rFonts w:ascii="Calibri" w:hAnsi="Calibri" w:cs="Calibri"/>
          <w:sz w:val="18"/>
          <w:szCs w:val="18"/>
        </w:rPr>
        <w:t>Eingebetteter Web-Server für Ferndiagnose.</w:t>
      </w:r>
    </w:p>
    <w:p w:rsidR="001571FB" w:rsidRDefault="001571FB" w:rsidP="00643EB6">
      <w:pPr>
        <w:pStyle w:val="Standard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1571FB">
        <w:rPr>
          <w:rFonts w:ascii="Calibri" w:hAnsi="Calibri" w:cs="Calibri"/>
          <w:sz w:val="18"/>
          <w:szCs w:val="18"/>
        </w:rPr>
        <w:t>Das Gerät verfügt über eine integrierte Echtzeituhr, die eine automatische, zeitgesteuerte Änderung der Voreinstellungen ermöglicht und mit NTP synchronisiert werden kann.</w:t>
      </w:r>
    </w:p>
    <w:p w:rsidR="00643EB6" w:rsidRPr="00643EB6" w:rsidRDefault="00643EB6" w:rsidP="00643EB6">
      <w:pPr>
        <w:pStyle w:val="Standard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643EB6">
        <w:rPr>
          <w:rFonts w:ascii="Calibri" w:hAnsi="Calibri" w:cs="Calibri"/>
          <w:sz w:val="18"/>
          <w:szCs w:val="18"/>
        </w:rPr>
        <w:t xml:space="preserve">Vielfältige Auswahl an </w:t>
      </w:r>
      <w:r>
        <w:rPr>
          <w:rFonts w:ascii="Calibri" w:hAnsi="Calibri" w:cs="Calibri"/>
          <w:sz w:val="18"/>
          <w:szCs w:val="18"/>
        </w:rPr>
        <w:t xml:space="preserve">optionalen </w:t>
      </w:r>
      <w:r w:rsidRPr="00643EB6">
        <w:rPr>
          <w:rFonts w:ascii="Calibri" w:hAnsi="Calibri" w:cs="Calibri"/>
          <w:sz w:val="18"/>
          <w:szCs w:val="18"/>
        </w:rPr>
        <w:t>Bedienoberflächen für mehrere gleichzeitige</w:t>
      </w:r>
      <w:r>
        <w:rPr>
          <w:rFonts w:ascii="Calibri" w:hAnsi="Calibri" w:cs="Calibri"/>
          <w:sz w:val="18"/>
          <w:szCs w:val="18"/>
        </w:rPr>
        <w:t xml:space="preserve"> </w:t>
      </w:r>
      <w:r w:rsidRPr="00643EB6">
        <w:rPr>
          <w:rFonts w:ascii="Calibri" w:hAnsi="Calibri" w:cs="Calibri"/>
          <w:sz w:val="18"/>
          <w:szCs w:val="18"/>
        </w:rPr>
        <w:t>Nutzer, z.B. ARC-WEB Browser, ARC Anschlussfelder, Touch-Panels, SymVue.</w:t>
      </w:r>
    </w:p>
    <w:p w:rsidR="00643EB6" w:rsidRDefault="00643EB6" w:rsidP="00317F6B">
      <w:pPr>
        <w:pStyle w:val="Standard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643EB6">
        <w:rPr>
          <w:rFonts w:ascii="Calibri" w:hAnsi="Calibri" w:cs="Calibri"/>
          <w:sz w:val="18"/>
          <w:szCs w:val="18"/>
        </w:rPr>
        <w:t>1 x Analog De</w:t>
      </w:r>
      <w:r>
        <w:rPr>
          <w:rFonts w:ascii="Calibri" w:hAnsi="Calibri" w:cs="Calibri"/>
          <w:sz w:val="18"/>
          <w:szCs w:val="18"/>
        </w:rPr>
        <w:t>vices SHARC 21489 @ 400 MHz SIMD</w:t>
      </w:r>
    </w:p>
    <w:p w:rsidR="005E211E" w:rsidRDefault="005E211E" w:rsidP="00317F6B">
      <w:pPr>
        <w:pStyle w:val="Standard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Der gesamte Programmspeicher</w:t>
      </w:r>
      <w:r w:rsidR="00D92DF3">
        <w:rPr>
          <w:rFonts w:ascii="Calibri" w:hAnsi="Calibri" w:cs="Calibri"/>
          <w:sz w:val="18"/>
          <w:szCs w:val="18"/>
        </w:rPr>
        <w:t xml:space="preserve"> ist nichtflüchtig und bietet P</w:t>
      </w:r>
      <w:r>
        <w:rPr>
          <w:rFonts w:ascii="Calibri" w:hAnsi="Calibri" w:cs="Calibri"/>
          <w:sz w:val="18"/>
          <w:szCs w:val="18"/>
        </w:rPr>
        <w:t>rogrammsicherheit bei Stromausfall</w:t>
      </w:r>
      <w:r w:rsidR="00D92DF3">
        <w:rPr>
          <w:rFonts w:ascii="Calibri" w:hAnsi="Calibri" w:cs="Calibri"/>
          <w:sz w:val="18"/>
          <w:szCs w:val="18"/>
        </w:rPr>
        <w:t>.</w:t>
      </w:r>
    </w:p>
    <w:p w:rsidR="00643EB6" w:rsidRPr="00643EB6" w:rsidRDefault="00643EB6" w:rsidP="00317F6B">
      <w:pPr>
        <w:pStyle w:val="Standard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</w:p>
    <w:p w:rsidR="00317F6B" w:rsidRPr="00317F6B" w:rsidRDefault="00643EB6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</w:t>
      </w:r>
      <w:r w:rsidR="00317F6B" w:rsidRPr="00317F6B">
        <w:rPr>
          <w:rFonts w:asciiTheme="minorHAnsi" w:hAnsiTheme="minorHAnsi" w:cstheme="minorHAnsi"/>
          <w:sz w:val="18"/>
          <w:szCs w:val="18"/>
        </w:rPr>
        <w:t>pannungsversorgu</w:t>
      </w:r>
      <w:r>
        <w:rPr>
          <w:rFonts w:asciiTheme="minorHAnsi" w:hAnsiTheme="minorHAnsi" w:cstheme="minorHAnsi"/>
          <w:sz w:val="18"/>
          <w:szCs w:val="18"/>
        </w:rPr>
        <w:t>ng: 100 - 240 V AC, 50/60 Hz, 45</w:t>
      </w:r>
      <w:r w:rsidR="00317F6B" w:rsidRPr="00317F6B">
        <w:rPr>
          <w:rFonts w:asciiTheme="minorHAnsi" w:hAnsiTheme="minorHAnsi" w:cstheme="minorHAnsi"/>
          <w:sz w:val="18"/>
          <w:szCs w:val="18"/>
        </w:rPr>
        <w:t xml:space="preserve"> Watt max.</w:t>
      </w:r>
    </w:p>
    <w:p w:rsidR="00317F6B" w:rsidRPr="00317F6B" w:rsidRDefault="00317F6B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317F6B">
        <w:rPr>
          <w:rFonts w:asciiTheme="minorHAnsi" w:hAnsiTheme="minorHAnsi" w:cstheme="minorHAnsi"/>
          <w:sz w:val="18"/>
          <w:szCs w:val="18"/>
        </w:rPr>
        <w:t>Redundante externe Stromversorgung möglich (+24 VDC / 2 A).</w:t>
      </w:r>
    </w:p>
    <w:p w:rsidR="00317F6B" w:rsidRPr="00317F6B" w:rsidRDefault="00317F6B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317F6B">
        <w:rPr>
          <w:rFonts w:asciiTheme="minorHAnsi" w:hAnsiTheme="minorHAnsi" w:cstheme="minorHAnsi"/>
          <w:sz w:val="18"/>
          <w:szCs w:val="18"/>
        </w:rPr>
        <w:t>Abmessungen: 48,02 x 24,13 x 4,37 cm (B x T x H), 19" 1HE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17F6B" w:rsidRDefault="00317F6B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317F6B">
        <w:rPr>
          <w:rFonts w:asciiTheme="minorHAnsi" w:hAnsiTheme="minorHAnsi" w:cstheme="minorHAnsi"/>
          <w:sz w:val="18"/>
          <w:szCs w:val="18"/>
        </w:rPr>
        <w:t>Gewicht: 5,9 kg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17F6B" w:rsidRPr="00317F6B" w:rsidRDefault="00317F6B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317F6B" w:rsidRPr="00B85824" w:rsidRDefault="00317F6B" w:rsidP="00317F6B">
      <w:pPr>
        <w:spacing w:after="0" w:line="240" w:lineRule="auto"/>
        <w:rPr>
          <w:rFonts w:cstheme="minorHAnsi"/>
          <w:b/>
          <w:sz w:val="18"/>
          <w:szCs w:val="18"/>
        </w:rPr>
      </w:pPr>
      <w:r w:rsidRPr="008065CE">
        <w:rPr>
          <w:rFonts w:cstheme="minorHAnsi"/>
          <w:b/>
          <w:sz w:val="18"/>
          <w:szCs w:val="18"/>
        </w:rPr>
        <w:t>Fabrikat: Symetrix</w:t>
      </w:r>
      <w:r w:rsidRPr="008065CE">
        <w:rPr>
          <w:rFonts w:cstheme="minorHAnsi"/>
          <w:b/>
          <w:sz w:val="18"/>
          <w:szCs w:val="18"/>
        </w:rPr>
        <w:br/>
        <w:t xml:space="preserve">Typ: </w:t>
      </w:r>
      <w:r>
        <w:rPr>
          <w:rFonts w:cstheme="minorHAnsi"/>
          <w:b/>
          <w:sz w:val="18"/>
          <w:szCs w:val="18"/>
        </w:rPr>
        <w:t>Edge Dante®</w:t>
      </w:r>
    </w:p>
    <w:p w:rsidR="00317F6B" w:rsidRPr="001571FB" w:rsidRDefault="00317F6B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1571FB" w:rsidRDefault="001571FB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1571FB" w:rsidRPr="001571FB" w:rsidRDefault="001571FB" w:rsidP="00317F6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1571FB" w:rsidRPr="001571FB" w:rsidRDefault="001571FB" w:rsidP="001571F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1571FB">
        <w:rPr>
          <w:rFonts w:asciiTheme="minorHAnsi" w:hAnsiTheme="minorHAnsi" w:cstheme="minorHAnsi"/>
          <w:b/>
          <w:sz w:val="18"/>
          <w:szCs w:val="18"/>
        </w:rPr>
        <w:t>Eingangskarte</w:t>
      </w:r>
      <w:r w:rsidR="006849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571FB">
        <w:rPr>
          <w:rFonts w:asciiTheme="minorHAnsi" w:hAnsiTheme="minorHAnsi" w:cstheme="minorHAnsi"/>
          <w:b/>
          <w:sz w:val="18"/>
          <w:szCs w:val="18"/>
        </w:rPr>
        <w:t>-</w:t>
      </w:r>
      <w:r w:rsidR="006849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571FB">
        <w:rPr>
          <w:rFonts w:asciiTheme="minorHAnsi" w:hAnsiTheme="minorHAnsi" w:cstheme="minorHAnsi"/>
          <w:b/>
          <w:sz w:val="18"/>
          <w:szCs w:val="18"/>
        </w:rPr>
        <w:t>Erweiterung analog</w:t>
      </w:r>
      <w:r w:rsidRPr="001571FB">
        <w:rPr>
          <w:rFonts w:asciiTheme="minorHAnsi" w:hAnsiTheme="minorHAnsi" w:cstheme="minorHAnsi"/>
          <w:b/>
          <w:sz w:val="18"/>
          <w:szCs w:val="18"/>
        </w:rPr>
        <w:br/>
      </w:r>
      <w:r w:rsidRPr="001571FB">
        <w:rPr>
          <w:rFonts w:asciiTheme="minorHAnsi" w:hAnsiTheme="minorHAnsi" w:cstheme="minorHAnsi"/>
          <w:b/>
          <w:sz w:val="18"/>
          <w:szCs w:val="18"/>
        </w:rPr>
        <w:br/>
      </w:r>
      <w:r w:rsidR="00443FB7">
        <w:rPr>
          <w:rFonts w:asciiTheme="minorHAnsi" w:hAnsiTheme="minorHAnsi" w:cstheme="minorHAnsi"/>
          <w:sz w:val="18"/>
          <w:szCs w:val="18"/>
        </w:rPr>
        <w:t xml:space="preserve">Ergänzt analoge Audio-Eingänge bei </w:t>
      </w:r>
      <w:r w:rsidR="00443FB7" w:rsidRPr="001571FB">
        <w:rPr>
          <w:rFonts w:asciiTheme="minorHAnsi" w:hAnsiTheme="minorHAnsi" w:cstheme="minorHAnsi"/>
          <w:sz w:val="18"/>
          <w:szCs w:val="18"/>
        </w:rPr>
        <w:t>Edge</w:t>
      </w:r>
      <w:r w:rsidR="00443FB7">
        <w:rPr>
          <w:rFonts w:asciiTheme="minorHAnsi" w:hAnsiTheme="minorHAnsi" w:cstheme="minorHAnsi"/>
          <w:sz w:val="18"/>
          <w:szCs w:val="18"/>
        </w:rPr>
        <w:t xml:space="preserve"> und </w:t>
      </w:r>
      <w:r w:rsidR="00443FB7" w:rsidRPr="001571FB">
        <w:rPr>
          <w:rFonts w:asciiTheme="minorHAnsi" w:hAnsiTheme="minorHAnsi" w:cstheme="minorHAnsi"/>
          <w:sz w:val="18"/>
          <w:szCs w:val="18"/>
        </w:rPr>
        <w:t>Radius NX</w:t>
      </w:r>
      <w:r w:rsidR="00443FB7" w:rsidRPr="001571F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43FB7">
        <w:rPr>
          <w:rFonts w:asciiTheme="minorHAnsi" w:hAnsiTheme="minorHAnsi" w:cstheme="minorHAnsi"/>
          <w:bCs/>
          <w:sz w:val="18"/>
          <w:szCs w:val="18"/>
        </w:rPr>
        <w:t>DSP Audiomatrizen</w:t>
      </w:r>
      <w:r w:rsidR="00443FB7" w:rsidRPr="001571FB">
        <w:rPr>
          <w:rFonts w:asciiTheme="minorHAnsi" w:hAnsiTheme="minorHAnsi" w:cstheme="minorHAnsi"/>
          <w:bCs/>
          <w:sz w:val="18"/>
          <w:szCs w:val="18"/>
        </w:rPr>
        <w:br/>
      </w:r>
      <w:r w:rsidRPr="001571FB">
        <w:rPr>
          <w:rFonts w:asciiTheme="minorHAnsi" w:hAnsiTheme="minorHAnsi" w:cstheme="minorHAnsi"/>
          <w:sz w:val="18"/>
          <w:szCs w:val="18"/>
        </w:rPr>
        <w:t xml:space="preserve">4 </w:t>
      </w:r>
      <w:r w:rsidR="00443FB7">
        <w:rPr>
          <w:rFonts w:asciiTheme="minorHAnsi" w:hAnsiTheme="minorHAnsi" w:cstheme="minorHAnsi"/>
          <w:sz w:val="18"/>
          <w:szCs w:val="18"/>
        </w:rPr>
        <w:t xml:space="preserve">analoge </w:t>
      </w:r>
      <w:r w:rsidRPr="001571FB">
        <w:rPr>
          <w:rFonts w:asciiTheme="minorHAnsi" w:hAnsiTheme="minorHAnsi" w:cstheme="minorHAnsi"/>
          <w:sz w:val="18"/>
          <w:szCs w:val="18"/>
        </w:rPr>
        <w:t>schaltbare symmetrische MIC/-Line-Pegel Eingänge</w:t>
      </w:r>
      <w:r w:rsidRPr="001571FB">
        <w:rPr>
          <w:rFonts w:asciiTheme="minorHAnsi" w:hAnsiTheme="minorHAnsi" w:cstheme="minorHAnsi"/>
          <w:sz w:val="18"/>
          <w:szCs w:val="18"/>
        </w:rPr>
        <w:br/>
      </w:r>
      <w:r w:rsidRPr="001571FB">
        <w:rPr>
          <w:rFonts w:asciiTheme="minorHAnsi" w:hAnsiTheme="minorHAnsi" w:cstheme="minorHAnsi"/>
          <w:bCs/>
          <w:sz w:val="18"/>
          <w:szCs w:val="18"/>
        </w:rPr>
        <w:t>Anschlüsse: 3,81 mm Terminalblock</w:t>
      </w:r>
      <w:r w:rsidR="00E6458C" w:rsidRPr="00E6458C">
        <w:rPr>
          <w:rFonts w:asciiTheme="minorHAnsi" w:hAnsiTheme="minorHAnsi" w:cstheme="minorHAnsi"/>
          <w:bCs/>
          <w:sz w:val="18"/>
          <w:szCs w:val="18"/>
        </w:rPr>
        <w:t xml:space="preserve">, 12-polige Stecker </w:t>
      </w:r>
      <w:r w:rsidRPr="001571FB">
        <w:rPr>
          <w:rFonts w:asciiTheme="minorHAnsi" w:hAnsiTheme="minorHAnsi" w:cstheme="minorHAnsi"/>
          <w:bCs/>
          <w:sz w:val="18"/>
          <w:szCs w:val="18"/>
        </w:rPr>
        <w:br/>
        <w:t>Eingangspegel: +4 dBu mit 20 dB Aussteuerungsreserve</w:t>
      </w:r>
      <w:r w:rsidRPr="001571FB">
        <w:rPr>
          <w:rFonts w:asciiTheme="minorHAnsi" w:hAnsiTheme="minorHAnsi" w:cstheme="minorHAnsi"/>
          <w:bCs/>
          <w:sz w:val="18"/>
          <w:szCs w:val="18"/>
        </w:rPr>
        <w:br/>
        <w:t>Max. Eingangspegel: +23 dBu</w:t>
      </w:r>
      <w:r w:rsidRPr="001571FB">
        <w:rPr>
          <w:rFonts w:asciiTheme="minorHAnsi" w:hAnsiTheme="minorHAnsi" w:cstheme="minorHAnsi"/>
          <w:bCs/>
          <w:sz w:val="18"/>
          <w:szCs w:val="18"/>
        </w:rPr>
        <w:br/>
        <w:t>Mikrofonverstärker: 0, 11,8, 24, 44 oder 54 dB schaltbar mit +/- 24 dB Trimmung</w:t>
      </w:r>
      <w:r w:rsidRPr="001571FB">
        <w:rPr>
          <w:rFonts w:asciiTheme="minorHAnsi" w:hAnsiTheme="minorHAnsi" w:cstheme="minorHAnsi"/>
          <w:bCs/>
          <w:sz w:val="18"/>
          <w:szCs w:val="18"/>
        </w:rPr>
        <w:br/>
        <w:t>Gleichtaktunterdrückung: &gt; 76 dB @ 1 kHz, Arbeitspegel</w:t>
      </w:r>
      <w:r w:rsidRPr="001571FB">
        <w:rPr>
          <w:rFonts w:asciiTheme="minorHAnsi" w:hAnsiTheme="minorHAnsi" w:cstheme="minorHAnsi"/>
          <w:bCs/>
          <w:sz w:val="18"/>
          <w:szCs w:val="18"/>
        </w:rPr>
        <w:br/>
        <w:t>Eingangsimpedanz: 8 kOhm (symmetrisch), 4 kOhm (unsymmetrisch)</w:t>
      </w:r>
      <w:r w:rsidRPr="001571FB">
        <w:rPr>
          <w:rFonts w:asciiTheme="minorHAnsi" w:hAnsiTheme="minorHAnsi" w:cstheme="minorHAnsi"/>
          <w:bCs/>
          <w:sz w:val="18"/>
          <w:szCs w:val="18"/>
        </w:rPr>
        <w:br/>
        <w:t>Phantomspeisung (pro Eingang): +48 VDC @ 10 mA max. Eingang</w:t>
      </w:r>
      <w:r w:rsidRPr="001571FB">
        <w:rPr>
          <w:rFonts w:asciiTheme="minorHAnsi" w:hAnsiTheme="minorHAnsi" w:cstheme="minorHAnsi"/>
          <w:bCs/>
          <w:sz w:val="18"/>
          <w:szCs w:val="18"/>
        </w:rPr>
        <w:br/>
      </w:r>
      <w:r w:rsidR="00E6458C">
        <w:rPr>
          <w:rFonts w:asciiTheme="minorHAnsi" w:hAnsiTheme="minorHAnsi" w:cstheme="minorHAnsi"/>
          <w:bCs/>
          <w:sz w:val="18"/>
          <w:szCs w:val="18"/>
        </w:rPr>
        <w:t xml:space="preserve">A/D-Wandler mit erweitertem </w:t>
      </w:r>
      <w:r w:rsidRPr="001571FB">
        <w:rPr>
          <w:rFonts w:asciiTheme="minorHAnsi" w:hAnsiTheme="minorHAnsi" w:cstheme="minorHAnsi"/>
          <w:bCs/>
          <w:sz w:val="18"/>
          <w:szCs w:val="18"/>
        </w:rPr>
        <w:t>Dynamikbereich: &gt; 115 dB, A-gewichtet</w:t>
      </w:r>
      <w:r w:rsidRPr="001571FB">
        <w:rPr>
          <w:rFonts w:asciiTheme="minorHAnsi" w:hAnsiTheme="minorHAnsi" w:cstheme="minorHAnsi"/>
          <w:bCs/>
          <w:sz w:val="18"/>
          <w:szCs w:val="18"/>
        </w:rPr>
        <w:br/>
        <w:t xml:space="preserve">THD + Rauschen: &lt; -94 dB, ungewichtet, 1 kHz @ +22 dBu mit </w:t>
      </w:r>
      <w:r w:rsidR="0036283D">
        <w:rPr>
          <w:rFonts w:asciiTheme="minorHAnsi" w:hAnsiTheme="minorHAnsi" w:cstheme="minorHAnsi"/>
          <w:bCs/>
          <w:sz w:val="18"/>
          <w:szCs w:val="18"/>
        </w:rPr>
        <w:t>0 dB Verstärkung</w:t>
      </w:r>
      <w:r w:rsidR="0036283D">
        <w:rPr>
          <w:rFonts w:asciiTheme="minorHAnsi" w:hAnsiTheme="minorHAnsi" w:cstheme="minorHAnsi"/>
          <w:bCs/>
          <w:sz w:val="18"/>
          <w:szCs w:val="18"/>
        </w:rPr>
        <w:br/>
        <w:t>Latenz: 0,28 ms</w:t>
      </w:r>
    </w:p>
    <w:p w:rsidR="001571FB" w:rsidRPr="001571FB" w:rsidRDefault="001571FB" w:rsidP="001571F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1571FB">
        <w:rPr>
          <w:rFonts w:asciiTheme="minorHAnsi" w:hAnsiTheme="minorHAnsi" w:cstheme="minorHAnsi"/>
          <w:bCs/>
          <w:sz w:val="18"/>
          <w:szCs w:val="18"/>
        </w:rPr>
        <w:t>Versandgewicht : 0,45 kg</w:t>
      </w:r>
    </w:p>
    <w:p w:rsidR="001571FB" w:rsidRPr="001571FB" w:rsidRDefault="001571FB" w:rsidP="001571F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1571FB" w:rsidRDefault="001571FB" w:rsidP="001571FB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1571FB">
        <w:rPr>
          <w:rFonts w:asciiTheme="minorHAnsi" w:hAnsiTheme="minorHAnsi" w:cstheme="minorHAnsi"/>
          <w:b/>
          <w:sz w:val="18"/>
          <w:szCs w:val="18"/>
        </w:rPr>
        <w:t>Fabrikat: Symetrix</w:t>
      </w:r>
      <w:r w:rsidRPr="001571FB">
        <w:rPr>
          <w:rFonts w:asciiTheme="minorHAnsi" w:hAnsiTheme="minorHAnsi" w:cstheme="minorHAnsi"/>
          <w:b/>
          <w:sz w:val="18"/>
          <w:szCs w:val="18"/>
        </w:rPr>
        <w:br/>
        <w:t>Typ: 4 Kanal Eingangskarte analog</w:t>
      </w:r>
    </w:p>
    <w:p w:rsidR="00E6458C" w:rsidRDefault="00E6458C" w:rsidP="001571FB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E6458C" w:rsidRPr="00E6458C" w:rsidRDefault="00E6458C" w:rsidP="001571FB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E6458C" w:rsidRPr="00E6458C" w:rsidRDefault="00E6458C" w:rsidP="00BA3EBC">
      <w:pPr>
        <w:pStyle w:val="StandardWeb"/>
        <w:pageBreakBefore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E6458C">
        <w:rPr>
          <w:rFonts w:asciiTheme="minorHAnsi" w:hAnsiTheme="minorHAnsi" w:cstheme="minorHAnsi"/>
          <w:b/>
          <w:sz w:val="18"/>
          <w:szCs w:val="18"/>
        </w:rPr>
        <w:lastRenderedPageBreak/>
        <w:t>Ausgangskarte</w:t>
      </w:r>
      <w:r w:rsidR="006849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6458C">
        <w:rPr>
          <w:rFonts w:asciiTheme="minorHAnsi" w:hAnsiTheme="minorHAnsi" w:cstheme="minorHAnsi"/>
          <w:b/>
          <w:sz w:val="18"/>
          <w:szCs w:val="18"/>
        </w:rPr>
        <w:t>-</w:t>
      </w:r>
      <w:r w:rsidR="006849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6458C">
        <w:rPr>
          <w:rFonts w:asciiTheme="minorHAnsi" w:hAnsiTheme="minorHAnsi" w:cstheme="minorHAnsi"/>
          <w:b/>
          <w:sz w:val="18"/>
          <w:szCs w:val="18"/>
        </w:rPr>
        <w:t>Erweiterung analog</w:t>
      </w:r>
      <w:r w:rsidRPr="00E6458C">
        <w:rPr>
          <w:rFonts w:asciiTheme="minorHAnsi" w:hAnsiTheme="minorHAnsi" w:cstheme="minorHAnsi"/>
          <w:b/>
          <w:sz w:val="18"/>
          <w:szCs w:val="18"/>
        </w:rPr>
        <w:br/>
      </w:r>
      <w:r w:rsidRPr="00E6458C">
        <w:rPr>
          <w:rFonts w:asciiTheme="minorHAnsi" w:hAnsiTheme="minorHAnsi" w:cstheme="minorHAnsi"/>
          <w:b/>
          <w:sz w:val="18"/>
          <w:szCs w:val="18"/>
        </w:rPr>
        <w:br/>
      </w:r>
      <w:r>
        <w:rPr>
          <w:rFonts w:asciiTheme="minorHAnsi" w:hAnsiTheme="minorHAnsi" w:cstheme="minorHAnsi"/>
          <w:sz w:val="18"/>
          <w:szCs w:val="18"/>
        </w:rPr>
        <w:t xml:space="preserve">Ergänzt analoge Audio-Ausgänge bei </w:t>
      </w:r>
      <w:r w:rsidRPr="001571FB">
        <w:rPr>
          <w:rFonts w:asciiTheme="minorHAnsi" w:hAnsiTheme="minorHAnsi" w:cstheme="minorHAnsi"/>
          <w:sz w:val="18"/>
          <w:szCs w:val="18"/>
        </w:rPr>
        <w:t>Edge</w:t>
      </w:r>
      <w:r>
        <w:rPr>
          <w:rFonts w:asciiTheme="minorHAnsi" w:hAnsiTheme="minorHAnsi" w:cstheme="minorHAnsi"/>
          <w:sz w:val="18"/>
          <w:szCs w:val="18"/>
        </w:rPr>
        <w:t xml:space="preserve"> und </w:t>
      </w:r>
      <w:r w:rsidRPr="001571FB">
        <w:rPr>
          <w:rFonts w:asciiTheme="minorHAnsi" w:hAnsiTheme="minorHAnsi" w:cstheme="minorHAnsi"/>
          <w:sz w:val="18"/>
          <w:szCs w:val="18"/>
        </w:rPr>
        <w:t>Radius NX</w:t>
      </w:r>
      <w:r w:rsidRPr="001571FB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DSP Audiomatrizen</w:t>
      </w:r>
    </w:p>
    <w:p w:rsidR="00E6458C" w:rsidRPr="00E6458C" w:rsidRDefault="00E6458C" w:rsidP="00E6458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E6458C">
        <w:rPr>
          <w:rFonts w:asciiTheme="minorHAnsi" w:hAnsiTheme="minorHAnsi" w:cstheme="minorHAnsi"/>
          <w:sz w:val="18"/>
          <w:szCs w:val="18"/>
        </w:rPr>
        <w:t>4 Line-Pegel-Ausgänge</w:t>
      </w:r>
      <w:r w:rsidRPr="00E6458C">
        <w:rPr>
          <w:rFonts w:asciiTheme="minorHAnsi" w:hAnsiTheme="minorHAnsi" w:cstheme="minorHAnsi"/>
          <w:sz w:val="18"/>
          <w:szCs w:val="18"/>
        </w:rPr>
        <w:br/>
      </w:r>
      <w:r w:rsidRPr="00E6458C">
        <w:rPr>
          <w:rFonts w:asciiTheme="minorHAnsi" w:hAnsiTheme="minorHAnsi" w:cstheme="minorHAnsi"/>
          <w:bCs/>
          <w:sz w:val="18"/>
          <w:szCs w:val="18"/>
        </w:rPr>
        <w:t xml:space="preserve">Anschlüsse: 3,81 mm Terminalblock, 12-polige Stecker </w:t>
      </w:r>
      <w:r w:rsidRPr="00E6458C">
        <w:rPr>
          <w:rFonts w:asciiTheme="minorHAnsi" w:hAnsiTheme="minorHAnsi" w:cstheme="minorHAnsi"/>
          <w:bCs/>
          <w:sz w:val="18"/>
          <w:szCs w:val="18"/>
        </w:rPr>
        <w:br/>
        <w:t>Ausgangspegel: +4 dBu mit 20 dB Aussteuerungsreserve</w:t>
      </w:r>
      <w:r w:rsidRPr="00E6458C">
        <w:rPr>
          <w:rFonts w:asciiTheme="minorHAnsi" w:hAnsiTheme="minorHAnsi" w:cstheme="minorHAnsi"/>
          <w:bCs/>
          <w:sz w:val="18"/>
          <w:szCs w:val="18"/>
        </w:rPr>
        <w:br/>
        <w:t>Max. Ausgangspegel: +24 dBu</w:t>
      </w:r>
      <w:r w:rsidRPr="00E6458C">
        <w:rPr>
          <w:rFonts w:asciiTheme="minorHAnsi" w:hAnsiTheme="minorHAnsi" w:cstheme="minorHAnsi"/>
          <w:bCs/>
          <w:sz w:val="18"/>
          <w:szCs w:val="18"/>
        </w:rPr>
        <w:br/>
        <w:t>Ausgangsimpedanz: 300 Ohm (symmetrisch), 150 Ohm (unsymmetrisch)</w:t>
      </w:r>
      <w:r w:rsidRPr="00E6458C">
        <w:rPr>
          <w:rFonts w:asciiTheme="minorHAnsi" w:hAnsiTheme="minorHAnsi" w:cstheme="minorHAnsi"/>
          <w:bCs/>
          <w:sz w:val="18"/>
          <w:szCs w:val="18"/>
        </w:rPr>
        <w:br/>
      </w:r>
      <w:r>
        <w:rPr>
          <w:rFonts w:asciiTheme="minorHAnsi" w:hAnsiTheme="minorHAnsi" w:cstheme="minorHAnsi"/>
          <w:bCs/>
          <w:sz w:val="18"/>
          <w:szCs w:val="18"/>
        </w:rPr>
        <w:t xml:space="preserve">D/A-Wandler mit erweitertem </w:t>
      </w:r>
      <w:r w:rsidRPr="001571FB">
        <w:rPr>
          <w:rFonts w:asciiTheme="minorHAnsi" w:hAnsiTheme="minorHAnsi" w:cstheme="minorHAnsi"/>
          <w:bCs/>
          <w:sz w:val="18"/>
          <w:szCs w:val="18"/>
        </w:rPr>
        <w:t>Dynamikbereich</w:t>
      </w:r>
      <w:r w:rsidRPr="00E6458C">
        <w:rPr>
          <w:rFonts w:asciiTheme="minorHAnsi" w:hAnsiTheme="minorHAnsi" w:cstheme="minorHAnsi"/>
          <w:bCs/>
          <w:sz w:val="18"/>
          <w:szCs w:val="18"/>
        </w:rPr>
        <w:t>: &gt; 117 dB, A-gewichtet</w:t>
      </w:r>
      <w:r w:rsidRPr="00E6458C">
        <w:rPr>
          <w:rFonts w:asciiTheme="minorHAnsi" w:hAnsiTheme="minorHAnsi" w:cstheme="minorHAnsi"/>
          <w:bCs/>
          <w:sz w:val="18"/>
          <w:szCs w:val="18"/>
        </w:rPr>
        <w:br/>
        <w:t>THD + Rauschen: &lt; -95 dB, ungewichtet, 1 kHz @ +22 dBu mit 0 dB Verstärkung</w:t>
      </w:r>
      <w:r w:rsidRPr="00E6458C">
        <w:rPr>
          <w:rFonts w:asciiTheme="minorHAnsi" w:hAnsiTheme="minorHAnsi" w:cstheme="minorHAnsi"/>
          <w:bCs/>
          <w:sz w:val="18"/>
          <w:szCs w:val="18"/>
        </w:rPr>
        <w:br/>
        <w:t xml:space="preserve">Latenz: 0,60 </w:t>
      </w:r>
      <w:r w:rsidR="0036283D" w:rsidRPr="00E6458C">
        <w:rPr>
          <w:rFonts w:asciiTheme="minorHAnsi" w:hAnsiTheme="minorHAnsi" w:cstheme="minorHAnsi"/>
          <w:bCs/>
          <w:sz w:val="18"/>
          <w:szCs w:val="18"/>
        </w:rPr>
        <w:t>ms</w:t>
      </w:r>
    </w:p>
    <w:p w:rsidR="00E6458C" w:rsidRPr="00E6458C" w:rsidRDefault="00E6458C" w:rsidP="00E6458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E6458C">
        <w:rPr>
          <w:rFonts w:asciiTheme="minorHAnsi" w:hAnsiTheme="minorHAnsi" w:cstheme="minorHAnsi"/>
          <w:bCs/>
          <w:sz w:val="18"/>
          <w:szCs w:val="18"/>
        </w:rPr>
        <w:t>Versandgewicht : 0,45 kg</w:t>
      </w:r>
    </w:p>
    <w:p w:rsidR="00E6458C" w:rsidRPr="00E6458C" w:rsidRDefault="00E6458C" w:rsidP="00E6458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E6458C" w:rsidRPr="00E6458C" w:rsidRDefault="00E6458C" w:rsidP="00E6458C">
      <w:pPr>
        <w:rPr>
          <w:rFonts w:cstheme="minorHAnsi"/>
          <w:b/>
          <w:sz w:val="18"/>
          <w:szCs w:val="18"/>
        </w:rPr>
      </w:pPr>
      <w:r w:rsidRPr="00E6458C">
        <w:rPr>
          <w:rFonts w:cstheme="minorHAnsi"/>
          <w:b/>
          <w:sz w:val="18"/>
          <w:szCs w:val="18"/>
        </w:rPr>
        <w:t>Fabrikat: Symetrix</w:t>
      </w:r>
      <w:r w:rsidRPr="00E6458C">
        <w:rPr>
          <w:rFonts w:cstheme="minorHAnsi"/>
          <w:b/>
          <w:sz w:val="18"/>
          <w:szCs w:val="18"/>
        </w:rPr>
        <w:br/>
        <w:t>Typ: 4 Kanal Ausgangskarte analog</w:t>
      </w:r>
    </w:p>
    <w:p w:rsidR="00E6458C" w:rsidRDefault="00E6458C" w:rsidP="001571F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EF7719" w:rsidRPr="004F711E" w:rsidRDefault="00EF7719" w:rsidP="001571F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4F711E" w:rsidRPr="004F711E" w:rsidRDefault="004F711E" w:rsidP="004F711E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4F711E">
        <w:rPr>
          <w:rFonts w:asciiTheme="minorHAnsi" w:hAnsiTheme="minorHAnsi" w:cstheme="minorHAnsi"/>
          <w:b/>
          <w:sz w:val="18"/>
          <w:szCs w:val="18"/>
        </w:rPr>
        <w:t>Eingangskarte</w:t>
      </w:r>
      <w:r w:rsidR="006849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F711E">
        <w:rPr>
          <w:rFonts w:asciiTheme="minorHAnsi" w:hAnsiTheme="minorHAnsi" w:cstheme="minorHAnsi"/>
          <w:b/>
          <w:sz w:val="18"/>
          <w:szCs w:val="18"/>
        </w:rPr>
        <w:t>-</w:t>
      </w:r>
      <w:r w:rsidR="006849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F711E">
        <w:rPr>
          <w:rFonts w:asciiTheme="minorHAnsi" w:hAnsiTheme="minorHAnsi" w:cstheme="minorHAnsi"/>
          <w:b/>
          <w:sz w:val="18"/>
          <w:szCs w:val="18"/>
        </w:rPr>
        <w:t>Erweiterung AEC</w:t>
      </w:r>
      <w:r w:rsidRPr="004F711E">
        <w:rPr>
          <w:rFonts w:asciiTheme="minorHAnsi" w:hAnsiTheme="minorHAnsi" w:cstheme="minorHAnsi"/>
          <w:b/>
          <w:sz w:val="18"/>
          <w:szCs w:val="18"/>
        </w:rPr>
        <w:br/>
      </w:r>
      <w:r w:rsidRPr="004F711E">
        <w:rPr>
          <w:rFonts w:asciiTheme="minorHAnsi" w:hAnsiTheme="minorHAnsi" w:cstheme="minorHAnsi"/>
          <w:b/>
          <w:sz w:val="18"/>
          <w:szCs w:val="18"/>
        </w:rPr>
        <w:br/>
      </w:r>
      <w:r w:rsidRPr="004F711E">
        <w:rPr>
          <w:rFonts w:asciiTheme="minorHAnsi" w:hAnsiTheme="minorHAnsi" w:cstheme="minorHAnsi"/>
          <w:sz w:val="18"/>
          <w:szCs w:val="18"/>
        </w:rPr>
        <w:t xml:space="preserve">Ergänzt </w:t>
      </w:r>
      <w:r w:rsidR="00FE3A55">
        <w:rPr>
          <w:rFonts w:asciiTheme="minorHAnsi" w:hAnsiTheme="minorHAnsi" w:cstheme="minorHAnsi"/>
          <w:sz w:val="18"/>
          <w:szCs w:val="18"/>
        </w:rPr>
        <w:t xml:space="preserve">4 </w:t>
      </w:r>
      <w:r w:rsidRPr="004F711E">
        <w:rPr>
          <w:rFonts w:asciiTheme="minorHAnsi" w:hAnsiTheme="minorHAnsi" w:cstheme="minorHAnsi"/>
          <w:sz w:val="18"/>
          <w:szCs w:val="18"/>
        </w:rPr>
        <w:t>breitbandige AEC-Eingänge zur automatischen Echo-Unterdrückung bei Radius NX und Edge DSP-Audiomatrizen</w:t>
      </w:r>
      <w:r w:rsidRPr="004F711E">
        <w:rPr>
          <w:rFonts w:asciiTheme="minorHAnsi" w:hAnsiTheme="minorHAnsi" w:cstheme="minorHAnsi"/>
          <w:sz w:val="18"/>
          <w:szCs w:val="18"/>
        </w:rPr>
        <w:br/>
      </w:r>
      <w:r w:rsidRPr="004F711E">
        <w:rPr>
          <w:rFonts w:ascii="Calibri" w:hAnsi="Calibri" w:cs="Calibri"/>
          <w:bCs/>
          <w:sz w:val="18"/>
          <w:szCs w:val="18"/>
        </w:rPr>
        <w:t>Breitband-Prozessing</w:t>
      </w:r>
      <w:r w:rsidR="002A0C5B">
        <w:rPr>
          <w:rFonts w:ascii="Calibri" w:hAnsi="Calibri" w:cs="Calibri"/>
          <w:bCs/>
          <w:sz w:val="18"/>
          <w:szCs w:val="18"/>
        </w:rPr>
        <w:t>.</w:t>
      </w:r>
    </w:p>
    <w:p w:rsidR="004F711E" w:rsidRPr="00FE3A55" w:rsidRDefault="004F711E" w:rsidP="00FE3A55">
      <w:pPr>
        <w:pStyle w:val="StandardWeb"/>
        <w:spacing w:before="0" w:beforeAutospacing="0" w:after="0" w:afterAutospacing="0"/>
        <w:rPr>
          <w:rFonts w:ascii="Calibri" w:hAnsi="Calibri" w:cs="Calibri"/>
          <w:bCs/>
          <w:sz w:val="18"/>
          <w:szCs w:val="18"/>
        </w:rPr>
      </w:pPr>
      <w:r w:rsidRPr="004F711E">
        <w:rPr>
          <w:rFonts w:ascii="Calibri" w:hAnsi="Calibri" w:cs="Calibri"/>
          <w:bCs/>
          <w:sz w:val="18"/>
          <w:szCs w:val="18"/>
        </w:rPr>
        <w:t>Latenzfreie Direktausgänge und diskrete Referenzeingänge pro</w:t>
      </w:r>
      <w:r w:rsidR="00FE3A55">
        <w:rPr>
          <w:rFonts w:ascii="Calibri" w:hAnsi="Calibri" w:cs="Calibri"/>
          <w:bCs/>
          <w:sz w:val="18"/>
          <w:szCs w:val="18"/>
        </w:rPr>
        <w:t xml:space="preserve"> </w:t>
      </w:r>
      <w:r w:rsidRPr="004F711E">
        <w:rPr>
          <w:rFonts w:asciiTheme="minorHAnsi" w:hAnsiTheme="minorHAnsi" w:cstheme="minorHAnsi"/>
          <w:bCs/>
          <w:sz w:val="18"/>
          <w:szCs w:val="18"/>
        </w:rPr>
        <w:t>AEC-Kanal.</w:t>
      </w:r>
    </w:p>
    <w:p w:rsidR="004F711E" w:rsidRPr="004F711E" w:rsidRDefault="004F711E" w:rsidP="00FE3A5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F711E">
        <w:rPr>
          <w:rFonts w:asciiTheme="minorHAnsi" w:hAnsiTheme="minorHAnsi" w:cstheme="minorHAnsi"/>
          <w:bCs/>
          <w:sz w:val="18"/>
          <w:szCs w:val="18"/>
        </w:rPr>
        <w:t>Verarbeitung über die MIC/Line-Eingänge der Karte oder von intern gerouteten Quellen</w:t>
      </w:r>
      <w:r w:rsidR="00FE3A55">
        <w:rPr>
          <w:rFonts w:asciiTheme="minorHAnsi" w:hAnsiTheme="minorHAnsi" w:cstheme="minorHAnsi"/>
          <w:bCs/>
          <w:sz w:val="18"/>
          <w:szCs w:val="18"/>
        </w:rPr>
        <w:t>.</w:t>
      </w:r>
      <w:r w:rsidRPr="004F711E">
        <w:rPr>
          <w:rFonts w:asciiTheme="minorHAnsi" w:hAnsiTheme="minorHAnsi" w:cstheme="minorHAnsi"/>
          <w:bCs/>
          <w:sz w:val="18"/>
          <w:szCs w:val="18"/>
        </w:rPr>
        <w:br/>
        <w:t>Parametersteuerung umfasst Eingangsverstärkung mit Messung, Pegelregelung und Stummschaltung, AEC, Rauschunterdrückung, nichtlineare Bearbeitung und automatische Verstärkungsregelung AGC</w:t>
      </w:r>
      <w:r w:rsidRPr="004F711E">
        <w:rPr>
          <w:rFonts w:asciiTheme="minorHAnsi" w:hAnsiTheme="minorHAnsi" w:cstheme="minorHAnsi"/>
          <w:bCs/>
          <w:sz w:val="18"/>
          <w:szCs w:val="18"/>
        </w:rPr>
        <w:br/>
        <w:t>Anschlüsse: 3,81 mm Terminalblock</w:t>
      </w:r>
      <w:r w:rsidR="00FE3A55" w:rsidRPr="00E6458C">
        <w:rPr>
          <w:rFonts w:asciiTheme="minorHAnsi" w:hAnsiTheme="minorHAnsi" w:cstheme="minorHAnsi"/>
          <w:bCs/>
          <w:sz w:val="18"/>
          <w:szCs w:val="18"/>
        </w:rPr>
        <w:t>, 12-polige Stecker</w:t>
      </w:r>
      <w:r w:rsidR="00FE3A55" w:rsidRPr="004F711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F711E">
        <w:rPr>
          <w:rFonts w:asciiTheme="minorHAnsi" w:hAnsiTheme="minorHAnsi" w:cstheme="minorHAnsi"/>
          <w:bCs/>
          <w:sz w:val="18"/>
          <w:szCs w:val="18"/>
        </w:rPr>
        <w:br/>
        <w:t>Eingangspegel: +4 dBu mit 20 dB Aussteuerungsreserve</w:t>
      </w:r>
      <w:r w:rsidRPr="004F711E">
        <w:rPr>
          <w:rFonts w:asciiTheme="minorHAnsi" w:hAnsiTheme="minorHAnsi" w:cstheme="minorHAnsi"/>
          <w:bCs/>
          <w:sz w:val="18"/>
          <w:szCs w:val="18"/>
        </w:rPr>
        <w:br/>
        <w:t>Max. Eingangspegel: +23 dBu</w:t>
      </w:r>
      <w:r w:rsidRPr="004F711E">
        <w:rPr>
          <w:rFonts w:asciiTheme="minorHAnsi" w:hAnsiTheme="minorHAnsi" w:cstheme="minorHAnsi"/>
          <w:bCs/>
          <w:sz w:val="18"/>
          <w:szCs w:val="18"/>
        </w:rPr>
        <w:br/>
        <w:t>Mikrofonverstärker: 0, 11,8, 24, 44 oder 54 dB schaltbar mit +/- 24 dB Trimmung</w:t>
      </w:r>
      <w:r w:rsidRPr="004F711E">
        <w:rPr>
          <w:rFonts w:asciiTheme="minorHAnsi" w:hAnsiTheme="minorHAnsi" w:cstheme="minorHAnsi"/>
          <w:bCs/>
          <w:sz w:val="18"/>
          <w:szCs w:val="18"/>
        </w:rPr>
        <w:br/>
        <w:t>Gleichtaktunterdrückung: &gt; 76 dB @ 1 kHz, Arbeitspegel</w:t>
      </w:r>
      <w:r w:rsidRPr="004F711E">
        <w:rPr>
          <w:rFonts w:asciiTheme="minorHAnsi" w:hAnsiTheme="minorHAnsi" w:cstheme="minorHAnsi"/>
          <w:bCs/>
          <w:sz w:val="18"/>
          <w:szCs w:val="18"/>
        </w:rPr>
        <w:br/>
        <w:t>Eingangsimpedanz: 8 kOhm (symmetrisch), 4 kOhm (unsymmetrisch)</w:t>
      </w:r>
      <w:r w:rsidRPr="004F711E">
        <w:rPr>
          <w:rFonts w:asciiTheme="minorHAnsi" w:hAnsiTheme="minorHAnsi" w:cstheme="minorHAnsi"/>
          <w:bCs/>
          <w:sz w:val="18"/>
          <w:szCs w:val="18"/>
        </w:rPr>
        <w:br/>
        <w:t>Phantomspeisung: +20 VDC @ 10 mA max.</w:t>
      </w:r>
      <w:r w:rsidRPr="004F711E">
        <w:rPr>
          <w:rFonts w:asciiTheme="minorHAnsi" w:hAnsiTheme="minorHAnsi" w:cstheme="minorHAnsi"/>
          <w:bCs/>
          <w:sz w:val="18"/>
          <w:szCs w:val="18"/>
        </w:rPr>
        <w:br/>
        <w:t>Dynamikbereich: &lt; 115 dB, A-gewichtet</w:t>
      </w:r>
      <w:r w:rsidRPr="004F711E">
        <w:rPr>
          <w:rFonts w:asciiTheme="minorHAnsi" w:hAnsiTheme="minorHAnsi" w:cstheme="minorHAnsi"/>
          <w:bCs/>
          <w:sz w:val="18"/>
          <w:szCs w:val="18"/>
        </w:rPr>
        <w:br/>
        <w:t>THD + Rauschen: &lt; -94 dB, ungewichtet</w:t>
      </w:r>
      <w:r w:rsidRPr="004F711E">
        <w:rPr>
          <w:rFonts w:asciiTheme="minorHAnsi" w:hAnsiTheme="minorHAnsi" w:cstheme="minorHAnsi"/>
          <w:bCs/>
          <w:sz w:val="18"/>
          <w:szCs w:val="18"/>
        </w:rPr>
        <w:br/>
        <w:t xml:space="preserve">Latenz: 0,28 </w:t>
      </w:r>
      <w:r w:rsidR="0036283D" w:rsidRPr="004F711E">
        <w:rPr>
          <w:rFonts w:asciiTheme="minorHAnsi" w:hAnsiTheme="minorHAnsi" w:cstheme="minorHAnsi"/>
          <w:bCs/>
          <w:sz w:val="18"/>
          <w:szCs w:val="18"/>
        </w:rPr>
        <w:t>ms</w:t>
      </w:r>
      <w:r w:rsidRPr="004F711E">
        <w:rPr>
          <w:rFonts w:asciiTheme="minorHAnsi" w:hAnsiTheme="minorHAnsi" w:cstheme="minorHAnsi"/>
          <w:bCs/>
          <w:sz w:val="18"/>
          <w:szCs w:val="18"/>
        </w:rPr>
        <w:t xml:space="preserve"> (</w:t>
      </w:r>
      <w:r w:rsidR="0036283D" w:rsidRPr="004F711E">
        <w:rPr>
          <w:rFonts w:asciiTheme="minorHAnsi" w:hAnsiTheme="minorHAnsi" w:cstheme="minorHAnsi"/>
          <w:bCs/>
          <w:sz w:val="18"/>
          <w:szCs w:val="18"/>
        </w:rPr>
        <w:t>direkt</w:t>
      </w:r>
      <w:r w:rsidRPr="004F711E">
        <w:rPr>
          <w:rFonts w:asciiTheme="minorHAnsi" w:hAnsiTheme="minorHAnsi" w:cstheme="minorHAnsi"/>
          <w:bCs/>
          <w:sz w:val="18"/>
          <w:szCs w:val="18"/>
        </w:rPr>
        <w:t xml:space="preserve">), 11 </w:t>
      </w:r>
      <w:r w:rsidR="0036283D" w:rsidRPr="004F711E">
        <w:rPr>
          <w:rFonts w:asciiTheme="minorHAnsi" w:hAnsiTheme="minorHAnsi" w:cstheme="minorHAnsi"/>
          <w:bCs/>
          <w:sz w:val="18"/>
          <w:szCs w:val="18"/>
        </w:rPr>
        <w:t>ms</w:t>
      </w:r>
      <w:r w:rsidRPr="004F711E">
        <w:rPr>
          <w:rFonts w:asciiTheme="minorHAnsi" w:hAnsiTheme="minorHAnsi" w:cstheme="minorHAnsi"/>
          <w:bCs/>
          <w:sz w:val="18"/>
          <w:szCs w:val="18"/>
        </w:rPr>
        <w:t xml:space="preserve"> (AEC aktiv)</w:t>
      </w:r>
      <w:r w:rsidRPr="004F711E">
        <w:rPr>
          <w:rFonts w:asciiTheme="minorHAnsi" w:hAnsiTheme="minorHAnsi" w:cstheme="minorHAnsi"/>
          <w:bCs/>
          <w:sz w:val="18"/>
          <w:szCs w:val="18"/>
        </w:rPr>
        <w:br/>
        <w:t xml:space="preserve">Abklingzeit (Tail Length): &gt; 250 </w:t>
      </w:r>
      <w:r w:rsidR="0036283D" w:rsidRPr="004F711E">
        <w:rPr>
          <w:rFonts w:asciiTheme="minorHAnsi" w:hAnsiTheme="minorHAnsi" w:cstheme="minorHAnsi"/>
          <w:bCs/>
          <w:sz w:val="18"/>
          <w:szCs w:val="18"/>
        </w:rPr>
        <w:t>ms</w:t>
      </w:r>
      <w:r w:rsidRPr="004F711E">
        <w:rPr>
          <w:rFonts w:asciiTheme="minorHAnsi" w:hAnsiTheme="minorHAnsi" w:cstheme="minorHAnsi"/>
          <w:bCs/>
          <w:sz w:val="18"/>
          <w:szCs w:val="18"/>
        </w:rPr>
        <w:br/>
        <w:t>Konvergenzrate: &gt; 100 dB/S</w:t>
      </w:r>
    </w:p>
    <w:p w:rsidR="004F711E" w:rsidRPr="004F711E" w:rsidRDefault="004F711E" w:rsidP="004F711E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F711E">
        <w:rPr>
          <w:rFonts w:asciiTheme="minorHAnsi" w:hAnsiTheme="minorHAnsi" w:cstheme="minorHAnsi"/>
          <w:bCs/>
          <w:sz w:val="18"/>
          <w:szCs w:val="18"/>
        </w:rPr>
        <w:t>Versandgewicht : 0,45 kg</w:t>
      </w:r>
    </w:p>
    <w:p w:rsidR="004F711E" w:rsidRPr="00BA3EBC" w:rsidRDefault="004F711E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4F711E" w:rsidRPr="00BA3EBC" w:rsidRDefault="004F711E" w:rsidP="00BA3EBC">
      <w:pPr>
        <w:spacing w:after="0" w:line="240" w:lineRule="auto"/>
        <w:rPr>
          <w:rFonts w:cstheme="minorHAnsi"/>
          <w:b/>
          <w:sz w:val="18"/>
          <w:szCs w:val="18"/>
        </w:rPr>
      </w:pPr>
      <w:r w:rsidRPr="00BA3EBC">
        <w:rPr>
          <w:rFonts w:cstheme="minorHAnsi"/>
          <w:b/>
          <w:sz w:val="18"/>
          <w:szCs w:val="18"/>
        </w:rPr>
        <w:t>Fabrikat: Symetrix</w:t>
      </w:r>
      <w:r w:rsidRPr="00BA3EBC">
        <w:rPr>
          <w:rFonts w:cstheme="minorHAnsi"/>
          <w:b/>
          <w:sz w:val="18"/>
          <w:szCs w:val="18"/>
        </w:rPr>
        <w:br/>
        <w:t>Typ: 4 Kanal AEC Eingangskarte</w:t>
      </w:r>
    </w:p>
    <w:p w:rsidR="004F711E" w:rsidRDefault="004F711E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BA3EBC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8F5C17" w:rsidRPr="00BA3EBC" w:rsidRDefault="008F5C17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386D30" w:rsidRPr="008F5C17" w:rsidRDefault="00BA3EBC" w:rsidP="00386D30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8F5C17">
        <w:rPr>
          <w:rFonts w:asciiTheme="minorHAnsi" w:hAnsiTheme="minorHAnsi" w:cstheme="minorHAnsi"/>
          <w:b/>
          <w:sz w:val="18"/>
          <w:szCs w:val="18"/>
        </w:rPr>
        <w:t>Eingangskarte</w:t>
      </w:r>
      <w:r w:rsidR="006849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F5C17">
        <w:rPr>
          <w:rFonts w:asciiTheme="minorHAnsi" w:hAnsiTheme="minorHAnsi" w:cstheme="minorHAnsi"/>
          <w:b/>
          <w:sz w:val="18"/>
          <w:szCs w:val="18"/>
        </w:rPr>
        <w:t>-</w:t>
      </w:r>
      <w:r w:rsidR="006849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F5C17">
        <w:rPr>
          <w:rFonts w:asciiTheme="minorHAnsi" w:hAnsiTheme="minorHAnsi" w:cstheme="minorHAnsi"/>
          <w:b/>
          <w:sz w:val="18"/>
          <w:szCs w:val="18"/>
        </w:rPr>
        <w:t>Erweiterung digital</w:t>
      </w:r>
      <w:r w:rsidRPr="008F5C17">
        <w:rPr>
          <w:rFonts w:asciiTheme="minorHAnsi" w:hAnsiTheme="minorHAnsi" w:cstheme="minorHAnsi"/>
          <w:b/>
          <w:sz w:val="18"/>
          <w:szCs w:val="18"/>
        </w:rPr>
        <w:br/>
      </w:r>
      <w:r w:rsidRPr="008F5C17">
        <w:rPr>
          <w:rFonts w:asciiTheme="minorHAnsi" w:hAnsiTheme="minorHAnsi" w:cstheme="minorHAnsi"/>
          <w:b/>
          <w:sz w:val="18"/>
          <w:szCs w:val="18"/>
        </w:rPr>
        <w:br/>
      </w:r>
      <w:r w:rsidR="00386D30" w:rsidRPr="008F5C17">
        <w:rPr>
          <w:rFonts w:asciiTheme="minorHAnsi" w:hAnsiTheme="minorHAnsi" w:cstheme="minorHAnsi"/>
          <w:sz w:val="18"/>
          <w:szCs w:val="18"/>
        </w:rPr>
        <w:t xml:space="preserve">Digitale Audio-Eingangskarte mit </w:t>
      </w:r>
      <w:r w:rsidRPr="008F5C17">
        <w:rPr>
          <w:rFonts w:asciiTheme="minorHAnsi" w:hAnsiTheme="minorHAnsi" w:cstheme="minorHAnsi"/>
          <w:sz w:val="18"/>
          <w:szCs w:val="18"/>
        </w:rPr>
        <w:t>4 digitale</w:t>
      </w:r>
      <w:r w:rsidR="00386D30" w:rsidRPr="008F5C17">
        <w:rPr>
          <w:rFonts w:asciiTheme="minorHAnsi" w:hAnsiTheme="minorHAnsi" w:cstheme="minorHAnsi"/>
          <w:sz w:val="18"/>
          <w:szCs w:val="18"/>
        </w:rPr>
        <w:t>n</w:t>
      </w:r>
      <w:r w:rsidRPr="008F5C17">
        <w:rPr>
          <w:rFonts w:asciiTheme="minorHAnsi" w:hAnsiTheme="minorHAnsi" w:cstheme="minorHAnsi"/>
          <w:sz w:val="18"/>
          <w:szCs w:val="18"/>
        </w:rPr>
        <w:t xml:space="preserve"> Eingänge</w:t>
      </w:r>
      <w:r w:rsidR="00386D30" w:rsidRPr="008F5C17">
        <w:rPr>
          <w:rFonts w:asciiTheme="minorHAnsi" w:hAnsiTheme="minorHAnsi" w:cstheme="minorHAnsi"/>
          <w:sz w:val="18"/>
          <w:szCs w:val="18"/>
        </w:rPr>
        <w:t>n</w:t>
      </w:r>
      <w:r w:rsidRPr="008F5C17">
        <w:rPr>
          <w:rFonts w:asciiTheme="minorHAnsi" w:hAnsiTheme="minorHAnsi" w:cstheme="minorHAnsi"/>
          <w:sz w:val="18"/>
          <w:szCs w:val="18"/>
        </w:rPr>
        <w:t xml:space="preserve">, </w:t>
      </w:r>
      <w:r w:rsidRPr="008F5C17">
        <w:rPr>
          <w:rFonts w:asciiTheme="minorHAnsi" w:hAnsiTheme="minorHAnsi" w:cstheme="minorHAnsi"/>
          <w:bCs/>
          <w:sz w:val="18"/>
          <w:szCs w:val="18"/>
        </w:rPr>
        <w:t xml:space="preserve">unterstützt 2 </w:t>
      </w:r>
      <w:r w:rsidR="008F5C17" w:rsidRPr="008F5C17">
        <w:rPr>
          <w:rFonts w:asciiTheme="minorHAnsi" w:hAnsiTheme="minorHAnsi" w:cstheme="minorHAnsi"/>
          <w:bCs/>
          <w:sz w:val="18"/>
          <w:szCs w:val="18"/>
        </w:rPr>
        <w:t>Stereo-</w:t>
      </w:r>
      <w:r w:rsidRPr="008F5C17">
        <w:rPr>
          <w:rFonts w:asciiTheme="minorHAnsi" w:hAnsiTheme="minorHAnsi" w:cstheme="minorHAnsi"/>
          <w:bCs/>
          <w:sz w:val="18"/>
          <w:szCs w:val="18"/>
        </w:rPr>
        <w:t>Paare schaltbarer AES/EBU- oder S/PDIF-Format-Eingänge</w:t>
      </w:r>
      <w:r w:rsidR="00386D30" w:rsidRPr="008F5C17">
        <w:rPr>
          <w:rFonts w:asciiTheme="minorHAnsi" w:hAnsiTheme="minorHAnsi" w:cstheme="minorHAnsi"/>
          <w:bCs/>
          <w:sz w:val="18"/>
          <w:szCs w:val="18"/>
        </w:rPr>
        <w:t xml:space="preserve"> bei Radius NX und Edge DSP-Audiomatrizen.</w:t>
      </w:r>
    </w:p>
    <w:p w:rsidR="00BA3EBC" w:rsidRPr="008F5C17" w:rsidRDefault="00386D30" w:rsidP="00386D30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8F5C17">
        <w:rPr>
          <w:rFonts w:asciiTheme="minorHAnsi" w:hAnsiTheme="minorHAnsi" w:cstheme="minorHAnsi"/>
          <w:bCs/>
          <w:sz w:val="18"/>
          <w:szCs w:val="18"/>
        </w:rPr>
        <w:t>Die Parameter-Steuerung umfasst Messung, Pegelregelung,</w:t>
      </w:r>
      <w:r w:rsidR="008F5C17" w:rsidRPr="008F5C1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8F5C17">
        <w:rPr>
          <w:rFonts w:asciiTheme="minorHAnsi" w:hAnsiTheme="minorHAnsi" w:cstheme="minorHAnsi"/>
          <w:bCs/>
          <w:sz w:val="18"/>
          <w:szCs w:val="18"/>
        </w:rPr>
        <w:t>Stummschaltung, Signalinversion.</w:t>
      </w:r>
      <w:r w:rsidR="00BA3EBC" w:rsidRPr="008F5C17">
        <w:rPr>
          <w:rFonts w:asciiTheme="minorHAnsi" w:hAnsiTheme="minorHAnsi" w:cstheme="minorHAnsi"/>
          <w:bCs/>
          <w:sz w:val="18"/>
          <w:szCs w:val="18"/>
        </w:rPr>
        <w:br/>
        <w:t>Anschlüsse: 3,81 mm Terminalblock</w:t>
      </w:r>
      <w:r w:rsidR="00BA3EBC" w:rsidRPr="008F5C17">
        <w:rPr>
          <w:rFonts w:asciiTheme="minorHAnsi" w:hAnsiTheme="minorHAnsi" w:cstheme="minorHAnsi"/>
          <w:bCs/>
          <w:sz w:val="18"/>
          <w:szCs w:val="18"/>
        </w:rPr>
        <w:br/>
        <w:t>Eingangspegel: -20 dBFS (+4 dBu mit 20 dB Aussteuerungsreserve)</w:t>
      </w:r>
      <w:r w:rsidR="00BA3EBC" w:rsidRPr="008F5C17">
        <w:rPr>
          <w:rFonts w:asciiTheme="minorHAnsi" w:hAnsiTheme="minorHAnsi" w:cstheme="minorHAnsi"/>
          <w:bCs/>
          <w:sz w:val="18"/>
          <w:szCs w:val="18"/>
        </w:rPr>
        <w:br/>
        <w:t>Max. Eingangspegel: 0 dBFS (+24 dBu)</w:t>
      </w:r>
      <w:r w:rsidR="00BA3EBC" w:rsidRPr="008F5C17">
        <w:rPr>
          <w:rFonts w:asciiTheme="minorHAnsi" w:hAnsiTheme="minorHAnsi" w:cstheme="minorHAnsi"/>
          <w:bCs/>
          <w:sz w:val="18"/>
          <w:szCs w:val="18"/>
        </w:rPr>
        <w:br/>
        <w:t>Eingangsimpedanz: 110 Ohm (AES), 75 Ohm (S/PDIF)</w:t>
      </w:r>
      <w:r w:rsidR="00BA3EBC" w:rsidRPr="008F5C17">
        <w:rPr>
          <w:rFonts w:asciiTheme="minorHAnsi" w:hAnsiTheme="minorHAnsi" w:cstheme="minorHAnsi"/>
          <w:bCs/>
          <w:sz w:val="18"/>
          <w:szCs w:val="18"/>
        </w:rPr>
        <w:br/>
        <w:t>Dynamikbereich: &gt; 128 dB, ungewichtet</w:t>
      </w:r>
      <w:r w:rsidR="00BA3EBC" w:rsidRPr="008F5C17">
        <w:rPr>
          <w:rFonts w:asciiTheme="minorHAnsi" w:hAnsiTheme="minorHAnsi" w:cstheme="minorHAnsi"/>
          <w:bCs/>
          <w:sz w:val="18"/>
          <w:szCs w:val="18"/>
        </w:rPr>
        <w:br/>
        <w:t>THD + Rauschen: &lt; -125 dB, ungewichtet</w:t>
      </w:r>
      <w:r w:rsidR="00BA3EBC" w:rsidRPr="008F5C17">
        <w:rPr>
          <w:rFonts w:asciiTheme="minorHAnsi" w:hAnsiTheme="minorHAnsi" w:cstheme="minorHAnsi"/>
          <w:bCs/>
          <w:sz w:val="18"/>
          <w:szCs w:val="18"/>
        </w:rPr>
        <w:br/>
      </w:r>
      <w:r w:rsidR="00956B5E" w:rsidRPr="00956B5E">
        <w:rPr>
          <w:rFonts w:asciiTheme="minorHAnsi" w:hAnsiTheme="minorHAnsi" w:cstheme="minorHAnsi"/>
          <w:bCs/>
          <w:sz w:val="18"/>
          <w:szCs w:val="18"/>
        </w:rPr>
        <w:t>Wandlung der Abtastrate von 12 bis 96 kHz des Eingangssignals in 48k interne Uhr</w:t>
      </w:r>
      <w:r w:rsidR="00956B5E">
        <w:rPr>
          <w:rFonts w:asciiTheme="minorHAnsi" w:hAnsiTheme="minorHAnsi" w:cstheme="minorHAnsi"/>
          <w:bCs/>
          <w:sz w:val="18"/>
          <w:szCs w:val="18"/>
        </w:rPr>
        <w:t>.</w:t>
      </w:r>
      <w:r w:rsidR="00BA3EBC" w:rsidRPr="008F5C17">
        <w:rPr>
          <w:rFonts w:asciiTheme="minorHAnsi" w:hAnsiTheme="minorHAnsi" w:cstheme="minorHAnsi"/>
          <w:bCs/>
          <w:sz w:val="18"/>
          <w:szCs w:val="18"/>
        </w:rPr>
        <w:br/>
        <w:t xml:space="preserve">Latenz: 2,1 </w:t>
      </w:r>
      <w:r w:rsidR="0036283D" w:rsidRPr="008F5C17">
        <w:rPr>
          <w:rFonts w:asciiTheme="minorHAnsi" w:hAnsiTheme="minorHAnsi" w:cstheme="minorHAnsi"/>
          <w:bCs/>
          <w:sz w:val="18"/>
          <w:szCs w:val="18"/>
        </w:rPr>
        <w:t>ms</w:t>
      </w:r>
      <w:r w:rsidR="00BA3EBC" w:rsidRPr="008F5C17">
        <w:rPr>
          <w:rFonts w:asciiTheme="minorHAnsi" w:hAnsiTheme="minorHAnsi" w:cstheme="minorHAnsi"/>
          <w:bCs/>
          <w:sz w:val="18"/>
          <w:szCs w:val="18"/>
        </w:rPr>
        <w:t xml:space="preserve"> @ 48 kHz</w:t>
      </w:r>
    </w:p>
    <w:p w:rsidR="00BA3EBC" w:rsidRPr="008F5C17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F5C17">
        <w:rPr>
          <w:rFonts w:asciiTheme="minorHAnsi" w:hAnsiTheme="minorHAnsi" w:cstheme="minorHAnsi"/>
          <w:bCs/>
          <w:sz w:val="18"/>
          <w:szCs w:val="18"/>
        </w:rPr>
        <w:t>Versandgewicht : 0,45 kg</w:t>
      </w:r>
    </w:p>
    <w:p w:rsidR="00BA3EBC" w:rsidRPr="008F5C17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BA3EBC" w:rsidRPr="00956B5E" w:rsidRDefault="00BA3EBC" w:rsidP="00BA3EBC">
      <w:pPr>
        <w:spacing w:after="0" w:line="240" w:lineRule="auto"/>
        <w:rPr>
          <w:rFonts w:cstheme="minorHAnsi"/>
          <w:b/>
          <w:sz w:val="18"/>
          <w:szCs w:val="18"/>
        </w:rPr>
      </w:pPr>
      <w:r w:rsidRPr="008F5C17">
        <w:rPr>
          <w:rFonts w:cstheme="minorHAnsi"/>
          <w:b/>
          <w:sz w:val="18"/>
          <w:szCs w:val="18"/>
        </w:rPr>
        <w:t>Fabrikat: Symetrix</w:t>
      </w:r>
      <w:r w:rsidRPr="008F5C17">
        <w:rPr>
          <w:rFonts w:cstheme="minorHAnsi"/>
          <w:b/>
          <w:sz w:val="18"/>
          <w:szCs w:val="18"/>
        </w:rPr>
        <w:br/>
      </w:r>
      <w:r w:rsidRPr="00956B5E">
        <w:rPr>
          <w:rFonts w:cstheme="minorHAnsi"/>
          <w:b/>
          <w:sz w:val="18"/>
          <w:szCs w:val="18"/>
        </w:rPr>
        <w:t>Typ: 4 Kanal Eingangskarte digital</w:t>
      </w:r>
    </w:p>
    <w:p w:rsidR="00956B5E" w:rsidRPr="00956B5E" w:rsidRDefault="00BA3EBC" w:rsidP="00EF7719">
      <w:pPr>
        <w:pStyle w:val="StandardWeb"/>
        <w:pageBreakBefore/>
        <w:spacing w:before="0" w:beforeAutospacing="0" w:after="0" w:afterAutospacing="0"/>
      </w:pPr>
      <w:r w:rsidRPr="00956B5E">
        <w:rPr>
          <w:rFonts w:asciiTheme="minorHAnsi" w:hAnsiTheme="minorHAnsi" w:cstheme="minorHAnsi"/>
          <w:b/>
          <w:sz w:val="18"/>
          <w:szCs w:val="18"/>
        </w:rPr>
        <w:t>Ausgangskarte</w:t>
      </w:r>
      <w:r w:rsidR="006849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56B5E">
        <w:rPr>
          <w:rFonts w:asciiTheme="minorHAnsi" w:hAnsiTheme="minorHAnsi" w:cstheme="minorHAnsi"/>
          <w:b/>
          <w:sz w:val="18"/>
          <w:szCs w:val="18"/>
        </w:rPr>
        <w:t>-</w:t>
      </w:r>
      <w:r w:rsidR="006849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56B5E">
        <w:rPr>
          <w:rFonts w:asciiTheme="minorHAnsi" w:hAnsiTheme="minorHAnsi" w:cstheme="minorHAnsi"/>
          <w:b/>
          <w:sz w:val="18"/>
          <w:szCs w:val="18"/>
        </w:rPr>
        <w:t>Erweiterung digital</w:t>
      </w:r>
      <w:r w:rsidRPr="00956B5E">
        <w:rPr>
          <w:rFonts w:asciiTheme="minorHAnsi" w:hAnsiTheme="minorHAnsi" w:cstheme="minorHAnsi"/>
          <w:b/>
          <w:sz w:val="18"/>
          <w:szCs w:val="18"/>
        </w:rPr>
        <w:br/>
      </w:r>
      <w:r w:rsidRPr="00956B5E">
        <w:rPr>
          <w:rFonts w:asciiTheme="minorHAnsi" w:hAnsiTheme="minorHAnsi" w:cstheme="minorHAnsi"/>
          <w:b/>
          <w:sz w:val="18"/>
          <w:szCs w:val="18"/>
        </w:rPr>
        <w:br/>
      </w:r>
      <w:r w:rsidRPr="00956B5E">
        <w:rPr>
          <w:rFonts w:asciiTheme="minorHAnsi" w:hAnsiTheme="minorHAnsi" w:cstheme="minorHAnsi"/>
          <w:sz w:val="18"/>
          <w:szCs w:val="18"/>
        </w:rPr>
        <w:t>Digitale Audio-Ausgangskarte</w:t>
      </w:r>
      <w:r w:rsidR="008F5C17" w:rsidRPr="00956B5E">
        <w:rPr>
          <w:rFonts w:asciiTheme="minorHAnsi" w:hAnsiTheme="minorHAnsi" w:cstheme="minorHAnsi"/>
          <w:sz w:val="18"/>
          <w:szCs w:val="18"/>
        </w:rPr>
        <w:t xml:space="preserve"> mit </w:t>
      </w:r>
      <w:r w:rsidRPr="00956B5E">
        <w:rPr>
          <w:rFonts w:asciiTheme="minorHAnsi" w:hAnsiTheme="minorHAnsi" w:cstheme="minorHAnsi"/>
          <w:sz w:val="18"/>
          <w:szCs w:val="18"/>
        </w:rPr>
        <w:t>4 digitale</w:t>
      </w:r>
      <w:r w:rsidR="008F5C17" w:rsidRPr="00956B5E">
        <w:rPr>
          <w:rFonts w:asciiTheme="minorHAnsi" w:hAnsiTheme="minorHAnsi" w:cstheme="minorHAnsi"/>
          <w:sz w:val="18"/>
          <w:szCs w:val="18"/>
        </w:rPr>
        <w:t>n</w:t>
      </w:r>
      <w:r w:rsidRPr="00956B5E">
        <w:rPr>
          <w:rFonts w:asciiTheme="minorHAnsi" w:hAnsiTheme="minorHAnsi" w:cstheme="minorHAnsi"/>
          <w:sz w:val="18"/>
          <w:szCs w:val="18"/>
        </w:rPr>
        <w:t xml:space="preserve"> Ausgänge</w:t>
      </w:r>
      <w:r w:rsidR="00956B5E" w:rsidRPr="00956B5E">
        <w:rPr>
          <w:rFonts w:asciiTheme="minorHAnsi" w:hAnsiTheme="minorHAnsi" w:cstheme="minorHAnsi"/>
          <w:sz w:val="18"/>
          <w:szCs w:val="18"/>
        </w:rPr>
        <w:t>n</w:t>
      </w:r>
      <w:r w:rsidRPr="00956B5E">
        <w:rPr>
          <w:rFonts w:asciiTheme="minorHAnsi" w:hAnsiTheme="minorHAnsi" w:cstheme="minorHAnsi"/>
          <w:sz w:val="18"/>
          <w:szCs w:val="18"/>
        </w:rPr>
        <w:t xml:space="preserve">, </w:t>
      </w:r>
      <w:r w:rsidRPr="00956B5E">
        <w:rPr>
          <w:rFonts w:asciiTheme="minorHAnsi" w:hAnsiTheme="minorHAnsi" w:cstheme="minorHAnsi"/>
          <w:bCs/>
          <w:sz w:val="18"/>
          <w:szCs w:val="18"/>
        </w:rPr>
        <w:t xml:space="preserve">unterstützt 2 </w:t>
      </w:r>
      <w:r w:rsidR="008F5C17" w:rsidRPr="00956B5E">
        <w:rPr>
          <w:rFonts w:asciiTheme="minorHAnsi" w:hAnsiTheme="minorHAnsi" w:cstheme="minorHAnsi"/>
          <w:bCs/>
          <w:sz w:val="18"/>
          <w:szCs w:val="18"/>
        </w:rPr>
        <w:t>Stereo-</w:t>
      </w:r>
      <w:r w:rsidRPr="00956B5E">
        <w:rPr>
          <w:rFonts w:asciiTheme="minorHAnsi" w:hAnsiTheme="minorHAnsi" w:cstheme="minorHAnsi"/>
          <w:bCs/>
          <w:sz w:val="18"/>
          <w:szCs w:val="18"/>
        </w:rPr>
        <w:t>Paare schaltbarer AES/EBU- oder S/PDIF-Format-Ausgänge</w:t>
      </w:r>
      <w:r w:rsidR="008F5C17" w:rsidRPr="00956B5E">
        <w:rPr>
          <w:rFonts w:asciiTheme="minorHAnsi" w:hAnsiTheme="minorHAnsi" w:cstheme="minorHAnsi"/>
          <w:bCs/>
          <w:sz w:val="18"/>
          <w:szCs w:val="18"/>
        </w:rPr>
        <w:t xml:space="preserve"> bei Radius NX und Edge DSP-Audiomatrizen.</w:t>
      </w:r>
      <w:r w:rsidRPr="00956B5E">
        <w:rPr>
          <w:rFonts w:asciiTheme="minorHAnsi" w:hAnsiTheme="minorHAnsi" w:cstheme="minorHAnsi"/>
          <w:sz w:val="18"/>
          <w:szCs w:val="18"/>
        </w:rPr>
        <w:br/>
      </w:r>
      <w:r w:rsidR="008F5C17" w:rsidRPr="00956B5E">
        <w:rPr>
          <w:rFonts w:asciiTheme="minorHAnsi" w:hAnsiTheme="minorHAnsi" w:cstheme="minorHAnsi"/>
          <w:bCs/>
          <w:sz w:val="18"/>
          <w:szCs w:val="18"/>
        </w:rPr>
        <w:t>Die Parameter-Steuerung umfasst Messung, Ausgangsbeschneidung mit Pegeleinstellung +/- 12 dB bis zur vollständigen Abschaltung.</w:t>
      </w:r>
      <w:r w:rsidR="008F5C17" w:rsidRPr="00956B5E">
        <w:rPr>
          <w:rFonts w:asciiTheme="minorHAnsi" w:hAnsiTheme="minorHAnsi" w:cstheme="minorHAnsi"/>
          <w:bCs/>
          <w:sz w:val="18"/>
          <w:szCs w:val="18"/>
        </w:rPr>
        <w:br/>
      </w:r>
      <w:r w:rsidRPr="00956B5E">
        <w:rPr>
          <w:rFonts w:asciiTheme="minorHAnsi" w:hAnsiTheme="minorHAnsi" w:cstheme="minorHAnsi"/>
          <w:bCs/>
          <w:sz w:val="18"/>
          <w:szCs w:val="18"/>
        </w:rPr>
        <w:t>Anschlüsse: 3,81 mm Terminalblock</w:t>
      </w:r>
      <w:r w:rsidRPr="00956B5E">
        <w:rPr>
          <w:rFonts w:asciiTheme="minorHAnsi" w:hAnsiTheme="minorHAnsi" w:cstheme="minorHAnsi"/>
          <w:bCs/>
          <w:sz w:val="18"/>
          <w:szCs w:val="18"/>
        </w:rPr>
        <w:br/>
        <w:t>Ausgangspegel: -20 dBFS (+4 dBu mit 20 dB Aussteuerungsreserve)</w:t>
      </w:r>
      <w:r w:rsidRPr="00956B5E">
        <w:rPr>
          <w:rFonts w:asciiTheme="minorHAnsi" w:hAnsiTheme="minorHAnsi" w:cstheme="minorHAnsi"/>
          <w:bCs/>
          <w:sz w:val="18"/>
          <w:szCs w:val="18"/>
        </w:rPr>
        <w:br/>
        <w:t>Max. Ausgangspegel: 0 dBFS (+24 dBu)</w:t>
      </w:r>
      <w:r w:rsidRPr="00956B5E">
        <w:rPr>
          <w:rFonts w:asciiTheme="minorHAnsi" w:hAnsiTheme="minorHAnsi" w:cstheme="minorHAnsi"/>
          <w:bCs/>
          <w:sz w:val="18"/>
          <w:szCs w:val="18"/>
        </w:rPr>
        <w:br/>
        <w:t>Ausgangsimpedanz: 110 Ohm (AES), 75 Ohm (S/PDIF)</w:t>
      </w:r>
      <w:r w:rsidRPr="00956B5E">
        <w:rPr>
          <w:rFonts w:asciiTheme="minorHAnsi" w:hAnsiTheme="minorHAnsi" w:cstheme="minorHAnsi"/>
          <w:bCs/>
          <w:sz w:val="18"/>
          <w:szCs w:val="18"/>
        </w:rPr>
        <w:br/>
        <w:t>Dynamikbereich: &gt; 128 dB, ungewichtet</w:t>
      </w:r>
      <w:r w:rsidRPr="00956B5E">
        <w:rPr>
          <w:rFonts w:asciiTheme="minorHAnsi" w:hAnsiTheme="minorHAnsi" w:cstheme="minorHAnsi"/>
          <w:bCs/>
          <w:sz w:val="18"/>
          <w:szCs w:val="18"/>
        </w:rPr>
        <w:br/>
        <w:t>THD + Rauschen: &lt; -125 dB, ungewichtet</w:t>
      </w:r>
      <w:r w:rsidRPr="00956B5E">
        <w:rPr>
          <w:rFonts w:asciiTheme="minorHAnsi" w:hAnsiTheme="minorHAnsi" w:cstheme="minorHAnsi"/>
          <w:bCs/>
          <w:sz w:val="18"/>
          <w:szCs w:val="18"/>
        </w:rPr>
        <w:br/>
      </w:r>
      <w:r w:rsidR="00956B5E" w:rsidRPr="00956B5E">
        <w:rPr>
          <w:rFonts w:asciiTheme="minorHAnsi" w:hAnsiTheme="minorHAnsi" w:cstheme="minorHAnsi"/>
          <w:bCs/>
          <w:sz w:val="18"/>
          <w:szCs w:val="18"/>
        </w:rPr>
        <w:t>Die Abtastrate ist standardmäßig auf 48 kHz voreingestellt oder kann extern von 12 bis 96 kHz getaktet werden</w:t>
      </w:r>
      <w:r w:rsidR="00C95CE3">
        <w:rPr>
          <w:rFonts w:asciiTheme="minorHAnsi" w:hAnsiTheme="minorHAnsi" w:cstheme="minorHAnsi"/>
          <w:bCs/>
          <w:sz w:val="18"/>
          <w:szCs w:val="18"/>
        </w:rPr>
        <w:t>.</w:t>
      </w:r>
    </w:p>
    <w:p w:rsidR="00BA3EBC" w:rsidRPr="00956B5E" w:rsidRDefault="00BA3EBC" w:rsidP="008F5C17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956B5E">
        <w:rPr>
          <w:rFonts w:asciiTheme="minorHAnsi" w:hAnsiTheme="minorHAnsi" w:cstheme="minorHAnsi"/>
          <w:bCs/>
          <w:sz w:val="18"/>
          <w:szCs w:val="18"/>
        </w:rPr>
        <w:t xml:space="preserve">Latenz: 2,1 </w:t>
      </w:r>
      <w:r w:rsidR="0036283D" w:rsidRPr="00956B5E">
        <w:rPr>
          <w:rFonts w:asciiTheme="minorHAnsi" w:hAnsiTheme="minorHAnsi" w:cstheme="minorHAnsi"/>
          <w:bCs/>
          <w:sz w:val="18"/>
          <w:szCs w:val="18"/>
        </w:rPr>
        <w:t>ms</w:t>
      </w:r>
      <w:r w:rsidRPr="00956B5E">
        <w:rPr>
          <w:rFonts w:asciiTheme="minorHAnsi" w:hAnsiTheme="minorHAnsi" w:cstheme="minorHAnsi"/>
          <w:bCs/>
          <w:sz w:val="18"/>
          <w:szCs w:val="18"/>
        </w:rPr>
        <w:t xml:space="preserve"> @ 48 kHz</w:t>
      </w:r>
    </w:p>
    <w:p w:rsidR="00BA3EBC" w:rsidRPr="00956B5E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956B5E">
        <w:rPr>
          <w:rFonts w:asciiTheme="minorHAnsi" w:hAnsiTheme="minorHAnsi" w:cstheme="minorHAnsi"/>
          <w:bCs/>
          <w:sz w:val="18"/>
          <w:szCs w:val="18"/>
        </w:rPr>
        <w:t>Versandgewicht : 0,45 kg</w:t>
      </w:r>
    </w:p>
    <w:p w:rsidR="00BA3EBC" w:rsidRPr="00956B5E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BA3EBC" w:rsidRPr="00BA3EBC" w:rsidRDefault="00BA3EBC" w:rsidP="00BA3EBC">
      <w:pPr>
        <w:spacing w:after="0" w:line="240" w:lineRule="auto"/>
        <w:rPr>
          <w:rFonts w:cstheme="minorHAnsi"/>
          <w:b/>
          <w:sz w:val="18"/>
          <w:szCs w:val="18"/>
        </w:rPr>
      </w:pPr>
      <w:r w:rsidRPr="00956B5E">
        <w:rPr>
          <w:rFonts w:cstheme="minorHAnsi"/>
          <w:b/>
          <w:sz w:val="18"/>
          <w:szCs w:val="18"/>
        </w:rPr>
        <w:t>Fabrikat: Symetrix</w:t>
      </w:r>
      <w:r w:rsidRPr="00956B5E">
        <w:rPr>
          <w:rFonts w:cstheme="minorHAnsi"/>
          <w:b/>
          <w:sz w:val="18"/>
          <w:szCs w:val="18"/>
        </w:rPr>
        <w:br/>
        <w:t>Typ: 4 Kanal Ausgangskarte digital</w:t>
      </w:r>
    </w:p>
    <w:p w:rsidR="00BA3EBC" w:rsidRDefault="00BA3EBC" w:rsidP="00BA3EB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A3EBC" w:rsidRDefault="00BA3EBC" w:rsidP="00BA3EB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A3EBC" w:rsidRDefault="00BA3EBC" w:rsidP="00BA3EB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92C02" w:rsidRPr="00492C02" w:rsidRDefault="00BA3EBC" w:rsidP="00492C02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492C02">
        <w:rPr>
          <w:rFonts w:asciiTheme="minorHAnsi" w:hAnsiTheme="minorHAnsi" w:cstheme="minorHAnsi"/>
          <w:b/>
          <w:sz w:val="18"/>
          <w:szCs w:val="18"/>
        </w:rPr>
        <w:t>Eingangskarte</w:t>
      </w:r>
      <w:r w:rsidR="006849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92C02">
        <w:rPr>
          <w:rFonts w:asciiTheme="minorHAnsi" w:hAnsiTheme="minorHAnsi" w:cstheme="minorHAnsi"/>
          <w:b/>
          <w:sz w:val="18"/>
          <w:szCs w:val="18"/>
        </w:rPr>
        <w:t>-</w:t>
      </w:r>
      <w:r w:rsidR="006849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92C02">
        <w:rPr>
          <w:rFonts w:asciiTheme="minorHAnsi" w:hAnsiTheme="minorHAnsi" w:cstheme="minorHAnsi"/>
          <w:b/>
          <w:sz w:val="18"/>
          <w:szCs w:val="18"/>
        </w:rPr>
        <w:t>Erweiterung USB-Audio</w:t>
      </w:r>
      <w:r w:rsidRPr="00492C02">
        <w:rPr>
          <w:rFonts w:asciiTheme="minorHAnsi" w:hAnsiTheme="minorHAnsi" w:cstheme="minorHAnsi"/>
          <w:b/>
          <w:sz w:val="18"/>
          <w:szCs w:val="18"/>
        </w:rPr>
        <w:br/>
      </w:r>
      <w:r w:rsidRPr="00492C02">
        <w:rPr>
          <w:rFonts w:asciiTheme="minorHAnsi" w:hAnsiTheme="minorHAnsi" w:cstheme="minorHAnsi"/>
          <w:b/>
          <w:sz w:val="18"/>
          <w:szCs w:val="18"/>
        </w:rPr>
        <w:br/>
      </w:r>
      <w:r w:rsidR="00EF7719">
        <w:rPr>
          <w:rFonts w:asciiTheme="minorHAnsi" w:hAnsiTheme="minorHAnsi" w:cstheme="minorHAnsi"/>
          <w:sz w:val="18"/>
          <w:szCs w:val="18"/>
        </w:rPr>
        <w:t>Die USB-Eingangskarte e</w:t>
      </w:r>
      <w:r w:rsidRPr="00492C02">
        <w:rPr>
          <w:rFonts w:asciiTheme="minorHAnsi" w:hAnsiTheme="minorHAnsi" w:cstheme="minorHAnsi"/>
          <w:sz w:val="18"/>
          <w:szCs w:val="18"/>
        </w:rPr>
        <w:t>rgänzt bis zu 16 USB-Audio-Kanäle</w:t>
      </w:r>
      <w:r w:rsidR="003E7F10" w:rsidRPr="00492C02">
        <w:rPr>
          <w:rFonts w:asciiTheme="minorHAnsi" w:hAnsiTheme="minorHAnsi" w:cstheme="minorHAnsi"/>
          <w:sz w:val="18"/>
          <w:szCs w:val="18"/>
        </w:rPr>
        <w:t xml:space="preserve"> bei Radius NX und bis zu 64 Kanäle bei Edge DSP-Audiomatrizen.</w:t>
      </w:r>
      <w:r w:rsidRPr="00492C02">
        <w:rPr>
          <w:rFonts w:asciiTheme="minorHAnsi" w:hAnsiTheme="minorHAnsi" w:cstheme="minorHAnsi"/>
          <w:sz w:val="18"/>
          <w:szCs w:val="18"/>
        </w:rPr>
        <w:br/>
      </w:r>
      <w:r w:rsidRPr="00492C02">
        <w:rPr>
          <w:rFonts w:asciiTheme="minorHAnsi" w:hAnsiTheme="minorHAnsi" w:cstheme="minorHAnsi"/>
          <w:bCs/>
          <w:sz w:val="18"/>
          <w:szCs w:val="18"/>
        </w:rPr>
        <w:t xml:space="preserve">Betriebsarten: Freisprechen (inaktiviertes AEC) 1x1, Freisprechen (mit AEC) 1x1 sowie 2×2- oder 8×8- Line-Eingangs-/Ausgangs-Modus für Mehrspuraufnahme und </w:t>
      </w:r>
      <w:r w:rsidR="00B407DB">
        <w:rPr>
          <w:rFonts w:asciiTheme="minorHAnsi" w:hAnsiTheme="minorHAnsi" w:cstheme="minorHAnsi"/>
          <w:bCs/>
          <w:sz w:val="18"/>
          <w:szCs w:val="18"/>
        </w:rPr>
        <w:t>-</w:t>
      </w:r>
      <w:r w:rsidRPr="00492C02">
        <w:rPr>
          <w:rFonts w:asciiTheme="minorHAnsi" w:hAnsiTheme="minorHAnsi" w:cstheme="minorHAnsi"/>
          <w:bCs/>
          <w:sz w:val="18"/>
          <w:szCs w:val="18"/>
        </w:rPr>
        <w:t>wiedergabe</w:t>
      </w:r>
      <w:r w:rsidR="003E7F10" w:rsidRPr="00492C02">
        <w:rPr>
          <w:rFonts w:asciiTheme="minorHAnsi" w:hAnsiTheme="minorHAnsi" w:cstheme="minorHAnsi"/>
          <w:bCs/>
          <w:sz w:val="18"/>
          <w:szCs w:val="18"/>
        </w:rPr>
        <w:t>.</w:t>
      </w:r>
      <w:r w:rsidRPr="00492C02">
        <w:rPr>
          <w:rFonts w:asciiTheme="minorHAnsi" w:hAnsiTheme="minorHAnsi" w:cstheme="minorHAnsi"/>
          <w:bCs/>
          <w:sz w:val="18"/>
          <w:szCs w:val="18"/>
        </w:rPr>
        <w:br/>
        <w:t>Anschluss:</w:t>
      </w:r>
      <w:r w:rsidR="0036283D">
        <w:rPr>
          <w:rFonts w:ascii="Calibri" w:hAnsi="Calibri" w:cs="Calibri"/>
          <w:bCs/>
          <w:sz w:val="18"/>
          <w:szCs w:val="18"/>
        </w:rPr>
        <w:t xml:space="preserve"> </w:t>
      </w:r>
      <w:r w:rsidR="003E7F10" w:rsidRPr="00492C02">
        <w:rPr>
          <w:rFonts w:ascii="Calibri" w:hAnsi="Calibri" w:cs="Calibri"/>
          <w:bCs/>
          <w:sz w:val="18"/>
          <w:szCs w:val="18"/>
        </w:rPr>
        <w:t>Die Freisprech- und 2x2-Line-Modi sind Klasse 1.0 USB (ohne</w:t>
      </w:r>
      <w:r w:rsidR="003E7F10" w:rsidRPr="00492C02">
        <w:rPr>
          <w:rFonts w:asciiTheme="minorHAnsi" w:hAnsiTheme="minorHAnsi" w:cstheme="minorHAnsi"/>
          <w:bCs/>
          <w:sz w:val="18"/>
          <w:szCs w:val="18"/>
        </w:rPr>
        <w:t xml:space="preserve"> Treiber) für schnelles und problemloses Plug-and-Play. Es kann entweder der AEC eines Soft-Codecs oder Symetrix eigener AEC verwendet werden. Der 8x8-Line-Modus verwendet einen Klasse 2</w:t>
      </w:r>
      <w:r w:rsidR="00492C02" w:rsidRPr="00492C02">
        <w:rPr>
          <w:rFonts w:asciiTheme="minorHAnsi" w:hAnsiTheme="minorHAnsi" w:cstheme="minorHAnsi"/>
          <w:bCs/>
          <w:sz w:val="18"/>
          <w:szCs w:val="18"/>
        </w:rPr>
        <w:t>.0</w:t>
      </w:r>
      <w:r w:rsidR="003E7F10" w:rsidRPr="00492C02">
        <w:rPr>
          <w:rFonts w:asciiTheme="minorHAnsi" w:hAnsiTheme="minorHAnsi" w:cstheme="minorHAnsi"/>
          <w:bCs/>
          <w:sz w:val="18"/>
          <w:szCs w:val="18"/>
        </w:rPr>
        <w:t xml:space="preserve"> USB mit Windows-Treibern.</w:t>
      </w:r>
      <w:r w:rsidR="00492C02" w:rsidRPr="00492C0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92C02" w:rsidRPr="00492C02">
        <w:rPr>
          <w:rFonts w:ascii="Calibri" w:hAnsi="Calibri" w:cs="Calibri"/>
          <w:bCs/>
          <w:sz w:val="18"/>
          <w:szCs w:val="18"/>
        </w:rPr>
        <w:t>Der hochauflösende USB-Typ-B-Anschluss erlaubt eine</w:t>
      </w:r>
    </w:p>
    <w:p w:rsidR="003E7F10" w:rsidRPr="00492C02" w:rsidRDefault="00492C02" w:rsidP="00492C02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492C02">
        <w:rPr>
          <w:rFonts w:asciiTheme="minorHAnsi" w:hAnsiTheme="minorHAnsi" w:cstheme="minorHAnsi"/>
          <w:bCs/>
          <w:sz w:val="18"/>
          <w:szCs w:val="18"/>
        </w:rPr>
        <w:t>robuste, standardmäßige direkte Verbindung zwischen DSP und Computer.</w:t>
      </w:r>
    </w:p>
    <w:p w:rsidR="00BA3EBC" w:rsidRPr="00492C02" w:rsidRDefault="00BA3EBC" w:rsidP="003E7F10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492C02">
        <w:rPr>
          <w:rFonts w:asciiTheme="minorHAnsi" w:hAnsiTheme="minorHAnsi" w:cstheme="minorHAnsi"/>
          <w:bCs/>
          <w:sz w:val="18"/>
          <w:szCs w:val="18"/>
        </w:rPr>
        <w:t>Abtastrate: 48 kHz</w:t>
      </w:r>
      <w:r w:rsidR="00492C02" w:rsidRPr="00492C02">
        <w:rPr>
          <w:rFonts w:asciiTheme="minorHAnsi" w:hAnsiTheme="minorHAnsi" w:cstheme="minorHAnsi"/>
          <w:bCs/>
          <w:sz w:val="18"/>
          <w:szCs w:val="18"/>
        </w:rPr>
        <w:t xml:space="preserve"> (intern); extern: 48 kHz im Freisprechbetrieb (2x2) und 16 – 96 kHz im 8x8 Modus.</w:t>
      </w:r>
      <w:r w:rsidRPr="00492C02">
        <w:rPr>
          <w:rFonts w:asciiTheme="minorHAnsi" w:hAnsiTheme="minorHAnsi" w:cstheme="minorHAnsi"/>
          <w:bCs/>
          <w:sz w:val="18"/>
          <w:szCs w:val="18"/>
        </w:rPr>
        <w:br/>
        <w:t>Bittiefe: 16 Bit Freisprechbetrieb (2x2) bzw. 16 oder 24 Bit Line-Betriebsmodi (8x8 Modus)</w:t>
      </w:r>
    </w:p>
    <w:p w:rsidR="00BA3EBC" w:rsidRPr="00492C02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</w:p>
    <w:p w:rsidR="00BA3EBC" w:rsidRPr="00492C02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492C02">
        <w:rPr>
          <w:rFonts w:asciiTheme="minorHAnsi" w:hAnsiTheme="minorHAnsi" w:cstheme="minorHAnsi"/>
          <w:bCs/>
          <w:sz w:val="18"/>
          <w:szCs w:val="18"/>
        </w:rPr>
        <w:t xml:space="preserve">Steuerung: </w:t>
      </w:r>
    </w:p>
    <w:p w:rsidR="00BA3EBC" w:rsidRPr="00492C02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92C02">
        <w:rPr>
          <w:rFonts w:asciiTheme="minorHAnsi" w:hAnsiTheme="minorHAnsi" w:cstheme="minorHAnsi"/>
          <w:sz w:val="18"/>
          <w:szCs w:val="18"/>
        </w:rPr>
        <w:t>Eingänge: Verstärkung, Invertierung, Stummschaltung, Pegel, Kanalname</w:t>
      </w:r>
    </w:p>
    <w:p w:rsidR="00BA3EBC" w:rsidRPr="00492C02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92C02">
        <w:rPr>
          <w:rFonts w:asciiTheme="minorHAnsi" w:hAnsiTheme="minorHAnsi" w:cstheme="minorHAnsi"/>
          <w:sz w:val="18"/>
          <w:szCs w:val="18"/>
        </w:rPr>
        <w:t>USB-Status: Verbunden, Streaming (aktiv)</w:t>
      </w:r>
    </w:p>
    <w:p w:rsidR="00BA3EBC" w:rsidRPr="00492C02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492C02">
        <w:rPr>
          <w:rFonts w:asciiTheme="minorHAnsi" w:hAnsiTheme="minorHAnsi" w:cstheme="minorHAnsi"/>
          <w:bCs/>
          <w:sz w:val="18"/>
          <w:szCs w:val="18"/>
        </w:rPr>
        <w:t xml:space="preserve">Ausgänge: </w:t>
      </w:r>
      <w:r w:rsidRPr="00492C02">
        <w:rPr>
          <w:rFonts w:asciiTheme="minorHAnsi" w:hAnsiTheme="minorHAnsi" w:cstheme="minorHAnsi"/>
          <w:sz w:val="18"/>
          <w:szCs w:val="18"/>
        </w:rPr>
        <w:t>Verstärkung, Stummschaltung, Pegel, Kanalname</w:t>
      </w:r>
    </w:p>
    <w:p w:rsidR="00BA3EBC" w:rsidRPr="00492C02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</w:p>
    <w:p w:rsidR="00BA3EBC" w:rsidRPr="00492C02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492C02">
        <w:rPr>
          <w:rFonts w:asciiTheme="minorHAnsi" w:hAnsiTheme="minorHAnsi" w:cstheme="minorHAnsi"/>
          <w:bCs/>
          <w:sz w:val="18"/>
          <w:szCs w:val="18"/>
        </w:rPr>
        <w:t>Versandgewicht : 0,45 kg</w:t>
      </w:r>
    </w:p>
    <w:p w:rsidR="00BA3EBC" w:rsidRPr="00492C02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BA3EBC" w:rsidRPr="00492C02" w:rsidRDefault="00BA3EBC" w:rsidP="00BA3EB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92C02">
        <w:rPr>
          <w:rFonts w:cstheme="minorHAnsi"/>
          <w:b/>
          <w:sz w:val="18"/>
          <w:szCs w:val="18"/>
        </w:rPr>
        <w:t>Fabrikat: Symetrix</w:t>
      </w:r>
      <w:r w:rsidRPr="00492C02">
        <w:rPr>
          <w:rFonts w:cstheme="minorHAnsi"/>
          <w:b/>
          <w:sz w:val="18"/>
          <w:szCs w:val="18"/>
        </w:rPr>
        <w:br/>
        <w:t>Typ: USB Eingangskarte</w:t>
      </w:r>
    </w:p>
    <w:p w:rsidR="00BA3EBC" w:rsidRPr="00492C02" w:rsidRDefault="00BA3EBC" w:rsidP="00BA3EB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A3EBC" w:rsidRPr="00492C02" w:rsidRDefault="00BA3EBC" w:rsidP="00BA3EB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A3EBC" w:rsidRPr="00EF7719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EF7719" w:rsidRPr="00EF7719" w:rsidRDefault="00BA3EBC" w:rsidP="00EF771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EF7719">
        <w:rPr>
          <w:rFonts w:asciiTheme="minorHAnsi" w:hAnsiTheme="minorHAnsi" w:cstheme="minorHAnsi"/>
          <w:b/>
          <w:sz w:val="18"/>
          <w:szCs w:val="18"/>
        </w:rPr>
        <w:t>Eingangskarte</w:t>
      </w:r>
      <w:r w:rsidR="006849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F7719">
        <w:rPr>
          <w:rFonts w:asciiTheme="minorHAnsi" w:hAnsiTheme="minorHAnsi" w:cstheme="minorHAnsi"/>
          <w:b/>
          <w:sz w:val="18"/>
          <w:szCs w:val="18"/>
        </w:rPr>
        <w:t>-</w:t>
      </w:r>
      <w:r w:rsidR="006849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F7719">
        <w:rPr>
          <w:rFonts w:asciiTheme="minorHAnsi" w:hAnsiTheme="minorHAnsi" w:cstheme="minorHAnsi"/>
          <w:b/>
          <w:sz w:val="18"/>
          <w:szCs w:val="18"/>
        </w:rPr>
        <w:t>Erweiterung VoIP</w:t>
      </w:r>
      <w:r w:rsidRPr="00EF7719">
        <w:rPr>
          <w:rFonts w:asciiTheme="minorHAnsi" w:hAnsiTheme="minorHAnsi" w:cstheme="minorHAnsi"/>
          <w:b/>
          <w:sz w:val="18"/>
          <w:szCs w:val="18"/>
        </w:rPr>
        <w:br/>
      </w:r>
      <w:r w:rsidRPr="00EF7719">
        <w:rPr>
          <w:rFonts w:asciiTheme="minorHAnsi" w:hAnsiTheme="minorHAnsi" w:cstheme="minorHAnsi"/>
          <w:b/>
          <w:sz w:val="18"/>
          <w:szCs w:val="18"/>
        </w:rPr>
        <w:br/>
      </w:r>
      <w:r w:rsidR="00EF7719">
        <w:rPr>
          <w:rFonts w:asciiTheme="minorHAnsi" w:hAnsiTheme="minorHAnsi" w:cstheme="minorHAnsi"/>
          <w:sz w:val="18"/>
          <w:szCs w:val="18"/>
        </w:rPr>
        <w:t>Die VoIP-Eingangskarte e</w:t>
      </w:r>
      <w:r w:rsidRPr="00EF7719">
        <w:rPr>
          <w:rFonts w:asciiTheme="minorHAnsi" w:hAnsiTheme="minorHAnsi" w:cstheme="minorHAnsi"/>
          <w:sz w:val="18"/>
          <w:szCs w:val="18"/>
        </w:rPr>
        <w:t>rgä</w:t>
      </w:r>
      <w:r w:rsidR="00EF7719" w:rsidRPr="00EF7719">
        <w:rPr>
          <w:rFonts w:asciiTheme="minorHAnsi" w:hAnsiTheme="minorHAnsi" w:cstheme="minorHAnsi"/>
          <w:sz w:val="18"/>
          <w:szCs w:val="18"/>
        </w:rPr>
        <w:t>nzt 2 VoIP-Linien bei Radius NX und Edge DSP-Audiomatrizen.</w:t>
      </w:r>
      <w:r w:rsidRPr="00EF7719">
        <w:rPr>
          <w:rFonts w:asciiTheme="minorHAnsi" w:hAnsiTheme="minorHAnsi" w:cstheme="minorHAnsi"/>
          <w:sz w:val="18"/>
          <w:szCs w:val="18"/>
        </w:rPr>
        <w:br/>
      </w:r>
      <w:r w:rsidRPr="00EF7719">
        <w:rPr>
          <w:rFonts w:asciiTheme="minorHAnsi" w:hAnsiTheme="minorHAnsi" w:cstheme="minorHAnsi"/>
          <w:bCs/>
          <w:sz w:val="18"/>
          <w:szCs w:val="18"/>
        </w:rPr>
        <w:t>Native Integration in SIP-basierte Cisco-, AVAYA- und Asterisk-Anrufplattformen</w:t>
      </w:r>
      <w:r w:rsidR="00EF7719" w:rsidRPr="00EF7719">
        <w:rPr>
          <w:rFonts w:asciiTheme="minorHAnsi" w:hAnsiTheme="minorHAnsi" w:cstheme="minorHAnsi"/>
          <w:bCs/>
          <w:sz w:val="18"/>
          <w:szCs w:val="18"/>
        </w:rPr>
        <w:t>.</w:t>
      </w:r>
      <w:r w:rsidRPr="00EF7719">
        <w:rPr>
          <w:rFonts w:asciiTheme="minorHAnsi" w:hAnsiTheme="minorHAnsi" w:cstheme="minorHAnsi"/>
          <w:bCs/>
          <w:sz w:val="18"/>
          <w:szCs w:val="18"/>
        </w:rPr>
        <w:br/>
        <w:t>Unterstützt sowohl Schmal- als auch Breitband-Audiocodecs</w:t>
      </w:r>
      <w:r w:rsidR="00EF7719" w:rsidRPr="00EF7719">
        <w:rPr>
          <w:rFonts w:asciiTheme="minorHAnsi" w:hAnsiTheme="minorHAnsi" w:cstheme="minorHAnsi"/>
          <w:bCs/>
          <w:sz w:val="18"/>
          <w:szCs w:val="18"/>
        </w:rPr>
        <w:t>.</w:t>
      </w:r>
      <w:r w:rsidRPr="00EF7719">
        <w:rPr>
          <w:rFonts w:asciiTheme="minorHAnsi" w:hAnsiTheme="minorHAnsi" w:cstheme="minorHAnsi"/>
          <w:bCs/>
          <w:sz w:val="18"/>
          <w:szCs w:val="18"/>
        </w:rPr>
        <w:br/>
        <w:t>Unterstützt zahlreiche Telefoniefunktionen, unter anderem Wählen, Halten, Fortse</w:t>
      </w:r>
      <w:r w:rsidR="00EF7719" w:rsidRPr="00EF7719">
        <w:rPr>
          <w:rFonts w:asciiTheme="minorHAnsi" w:hAnsiTheme="minorHAnsi" w:cstheme="minorHAnsi"/>
          <w:bCs/>
          <w:sz w:val="18"/>
          <w:szCs w:val="18"/>
        </w:rPr>
        <w:t>tzen, Weiterleiten, Anrufschutz</w:t>
      </w:r>
      <w:r w:rsidRPr="00EF7719">
        <w:rPr>
          <w:rFonts w:asciiTheme="minorHAnsi" w:hAnsiTheme="minorHAnsi" w:cstheme="minorHAnsi"/>
          <w:bCs/>
          <w:sz w:val="18"/>
          <w:szCs w:val="18"/>
        </w:rPr>
        <w:t xml:space="preserve"> und Konferenz</w:t>
      </w:r>
      <w:r w:rsidR="00EF7719" w:rsidRPr="00EF7719">
        <w:rPr>
          <w:rFonts w:asciiTheme="minorHAnsi" w:hAnsiTheme="minorHAnsi" w:cstheme="minorHAnsi"/>
          <w:bCs/>
          <w:sz w:val="18"/>
          <w:szCs w:val="18"/>
        </w:rPr>
        <w:t>.</w:t>
      </w:r>
      <w:r w:rsidRPr="00EF7719">
        <w:rPr>
          <w:rFonts w:asciiTheme="minorHAnsi" w:hAnsiTheme="minorHAnsi" w:cstheme="minorHAnsi"/>
          <w:bCs/>
          <w:sz w:val="18"/>
          <w:szCs w:val="18"/>
        </w:rPr>
        <w:br/>
        <w:t>Passwortgeschützter Setup-Zugang von AV- und VoIP-LANs zur Unterstützung von IT/VoIP-Administratoren und AV-Integratoren</w:t>
      </w:r>
      <w:r w:rsidR="00EF7719" w:rsidRPr="00EF7719">
        <w:rPr>
          <w:rFonts w:asciiTheme="minorHAnsi" w:hAnsiTheme="minorHAnsi" w:cstheme="minorHAnsi"/>
          <w:bCs/>
          <w:sz w:val="18"/>
          <w:szCs w:val="18"/>
        </w:rPr>
        <w:t>.</w:t>
      </w:r>
      <w:r w:rsidRPr="00EF7719">
        <w:rPr>
          <w:rFonts w:asciiTheme="minorHAnsi" w:hAnsiTheme="minorHAnsi" w:cstheme="minorHAnsi"/>
          <w:bCs/>
          <w:sz w:val="18"/>
          <w:szCs w:val="18"/>
        </w:rPr>
        <w:br/>
      </w:r>
      <w:r w:rsidR="00EF7719" w:rsidRPr="00EF7719">
        <w:rPr>
          <w:rFonts w:asciiTheme="minorHAnsi" w:hAnsiTheme="minorHAnsi" w:cstheme="minorHAnsi"/>
          <w:bCs/>
          <w:sz w:val="18"/>
          <w:szCs w:val="18"/>
        </w:rPr>
        <w:t>SymVue Software zum Erstellen von Anwendungen mit umfassendem Support von Drittanbietern ermöglicht die schnelle Entwicklung anwendungsspezifischer Benutzeroberflächen.</w:t>
      </w:r>
    </w:p>
    <w:p w:rsidR="00BA3EBC" w:rsidRPr="00EF7719" w:rsidRDefault="00BA3EBC" w:rsidP="00EF771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EF7719">
        <w:rPr>
          <w:rFonts w:asciiTheme="minorHAnsi" w:hAnsiTheme="minorHAnsi" w:cstheme="minorHAnsi"/>
          <w:bCs/>
          <w:sz w:val="18"/>
          <w:szCs w:val="18"/>
        </w:rPr>
        <w:t>2 unabhängige SIP-Registrierungen ermöglichen 2 gleichzeitige Anrufe pro Karte</w:t>
      </w:r>
      <w:r w:rsidR="00EF7719" w:rsidRPr="00EF7719">
        <w:rPr>
          <w:rFonts w:asciiTheme="minorHAnsi" w:hAnsiTheme="minorHAnsi" w:cstheme="minorHAnsi"/>
          <w:bCs/>
          <w:sz w:val="18"/>
          <w:szCs w:val="18"/>
        </w:rPr>
        <w:t>.</w:t>
      </w:r>
      <w:r w:rsidRPr="00EF7719">
        <w:rPr>
          <w:rFonts w:asciiTheme="minorHAnsi" w:hAnsiTheme="minorHAnsi" w:cstheme="minorHAnsi"/>
          <w:bCs/>
          <w:sz w:val="18"/>
          <w:szCs w:val="18"/>
        </w:rPr>
        <w:br/>
        <w:t>Anschluss: RJ45, 10/100 Mbit</w:t>
      </w:r>
      <w:r w:rsidRPr="00EF7719">
        <w:rPr>
          <w:rFonts w:asciiTheme="minorHAnsi" w:hAnsiTheme="minorHAnsi" w:cstheme="minorHAnsi"/>
          <w:bCs/>
          <w:sz w:val="18"/>
          <w:szCs w:val="18"/>
        </w:rPr>
        <w:br/>
        <w:t>Versandgewicht : 0,45 kg</w:t>
      </w:r>
    </w:p>
    <w:p w:rsidR="00BA3EBC" w:rsidRPr="00EF7719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BA3EBC" w:rsidRPr="00BA3EBC" w:rsidRDefault="00BA3EBC" w:rsidP="00BA3EB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F7719">
        <w:rPr>
          <w:rFonts w:cstheme="minorHAnsi"/>
          <w:b/>
          <w:sz w:val="18"/>
          <w:szCs w:val="18"/>
        </w:rPr>
        <w:t>Fabrikat: Symetrix</w:t>
      </w:r>
      <w:r w:rsidRPr="00EF7719">
        <w:rPr>
          <w:rFonts w:cstheme="minorHAnsi"/>
          <w:b/>
          <w:sz w:val="18"/>
          <w:szCs w:val="18"/>
        </w:rPr>
        <w:br/>
        <w:t>Typ: 2 Kanal Eingangskarte VoIP</w:t>
      </w:r>
    </w:p>
    <w:p w:rsidR="00BA3EBC" w:rsidRPr="00BA3EBC" w:rsidRDefault="00BA3EBC" w:rsidP="00BA3EB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A3EBC" w:rsidRPr="00BA3EBC" w:rsidRDefault="00BA3EBC" w:rsidP="00BA3EBC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BA3EBC" w:rsidRPr="00BA3EBC" w:rsidRDefault="00BA3EBC" w:rsidP="00BA3EB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sectPr w:rsidR="00BA3EBC" w:rsidRPr="00BA3EBC" w:rsidSect="008279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compat/>
  <w:rsids>
    <w:rsidRoot w:val="0066247C"/>
    <w:rsid w:val="00041F8C"/>
    <w:rsid w:val="001004E4"/>
    <w:rsid w:val="00136D07"/>
    <w:rsid w:val="00141DD1"/>
    <w:rsid w:val="001571FB"/>
    <w:rsid w:val="001A601E"/>
    <w:rsid w:val="001C4A5E"/>
    <w:rsid w:val="001F1898"/>
    <w:rsid w:val="00263A4D"/>
    <w:rsid w:val="002A0C5B"/>
    <w:rsid w:val="00317F6B"/>
    <w:rsid w:val="0036283D"/>
    <w:rsid w:val="00374439"/>
    <w:rsid w:val="00376DBE"/>
    <w:rsid w:val="00386D30"/>
    <w:rsid w:val="003B09AF"/>
    <w:rsid w:val="003E00A0"/>
    <w:rsid w:val="003E7F10"/>
    <w:rsid w:val="00443FB7"/>
    <w:rsid w:val="00451ADB"/>
    <w:rsid w:val="00492C02"/>
    <w:rsid w:val="004D2967"/>
    <w:rsid w:val="004F711E"/>
    <w:rsid w:val="00507551"/>
    <w:rsid w:val="00514D36"/>
    <w:rsid w:val="00525438"/>
    <w:rsid w:val="005A42D8"/>
    <w:rsid w:val="005E211E"/>
    <w:rsid w:val="00611FF2"/>
    <w:rsid w:val="00643EB6"/>
    <w:rsid w:val="0065182D"/>
    <w:rsid w:val="006518BF"/>
    <w:rsid w:val="0066247C"/>
    <w:rsid w:val="00684967"/>
    <w:rsid w:val="00691F46"/>
    <w:rsid w:val="006C7699"/>
    <w:rsid w:val="006D60F7"/>
    <w:rsid w:val="006E0A03"/>
    <w:rsid w:val="0070731E"/>
    <w:rsid w:val="007A1ED8"/>
    <w:rsid w:val="007F7C3B"/>
    <w:rsid w:val="008065CE"/>
    <w:rsid w:val="00820C65"/>
    <w:rsid w:val="00827901"/>
    <w:rsid w:val="008B7BEA"/>
    <w:rsid w:val="008F5C17"/>
    <w:rsid w:val="009026BF"/>
    <w:rsid w:val="00956B5E"/>
    <w:rsid w:val="00985DF2"/>
    <w:rsid w:val="009F2D69"/>
    <w:rsid w:val="00A84104"/>
    <w:rsid w:val="00AB2679"/>
    <w:rsid w:val="00AB565A"/>
    <w:rsid w:val="00B407DB"/>
    <w:rsid w:val="00B85824"/>
    <w:rsid w:val="00B86BC3"/>
    <w:rsid w:val="00BA3EBC"/>
    <w:rsid w:val="00BA7BDB"/>
    <w:rsid w:val="00BB7E38"/>
    <w:rsid w:val="00BF408B"/>
    <w:rsid w:val="00BF7CC8"/>
    <w:rsid w:val="00C14650"/>
    <w:rsid w:val="00C20D22"/>
    <w:rsid w:val="00C23D39"/>
    <w:rsid w:val="00C266BA"/>
    <w:rsid w:val="00C6539A"/>
    <w:rsid w:val="00C95CE3"/>
    <w:rsid w:val="00CA488F"/>
    <w:rsid w:val="00CB63E3"/>
    <w:rsid w:val="00CD511C"/>
    <w:rsid w:val="00CF4B95"/>
    <w:rsid w:val="00D20640"/>
    <w:rsid w:val="00D54E55"/>
    <w:rsid w:val="00D92DF3"/>
    <w:rsid w:val="00D97637"/>
    <w:rsid w:val="00DF1711"/>
    <w:rsid w:val="00E2204C"/>
    <w:rsid w:val="00E543D9"/>
    <w:rsid w:val="00E57183"/>
    <w:rsid w:val="00E6458C"/>
    <w:rsid w:val="00EA31A8"/>
    <w:rsid w:val="00EC68C7"/>
    <w:rsid w:val="00EF7719"/>
    <w:rsid w:val="00F13810"/>
    <w:rsid w:val="00F22E27"/>
    <w:rsid w:val="00F3344D"/>
    <w:rsid w:val="00F67C3D"/>
    <w:rsid w:val="00FB08A3"/>
    <w:rsid w:val="00FE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79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6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MediasPro</dc:creator>
  <cp:lastModifiedBy>m.brauer</cp:lastModifiedBy>
  <cp:revision>4</cp:revision>
  <cp:lastPrinted>2023-07-20T11:03:00Z</cp:lastPrinted>
  <dcterms:created xsi:type="dcterms:W3CDTF">2023-07-24T11:53:00Z</dcterms:created>
  <dcterms:modified xsi:type="dcterms:W3CDTF">2023-07-24T11:58:00Z</dcterms:modified>
</cp:coreProperties>
</file>